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460" w:rsidRDefault="007C4460">
      <w:pPr>
        <w:rPr>
          <w:rFonts w:ascii="Arial" w:hAnsi="Arial" w:cs="Arial"/>
          <w:sz w:val="24"/>
          <w:szCs w:val="24"/>
        </w:rPr>
      </w:pPr>
      <w:r w:rsidRPr="009668F7">
        <w:rPr>
          <w:rFonts w:ascii="Arial" w:hAnsi="Arial" w:cs="Arial"/>
          <w:sz w:val="24"/>
          <w:szCs w:val="24"/>
        </w:rPr>
        <w:t xml:space="preserve">PROVA ORALE </w:t>
      </w:r>
    </w:p>
    <w:p w:rsidR="007C4460" w:rsidRPr="009668F7" w:rsidRDefault="007C4460">
      <w:pPr>
        <w:rPr>
          <w:rFonts w:ascii="Arial" w:hAnsi="Arial" w:cs="Arial"/>
          <w:sz w:val="24"/>
          <w:szCs w:val="24"/>
        </w:rPr>
      </w:pPr>
    </w:p>
    <w:p w:rsidR="007C4460" w:rsidRDefault="007C4460" w:rsidP="00B96AB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9668F7">
        <w:rPr>
          <w:rFonts w:ascii="Arial" w:hAnsi="Arial" w:cs="Arial"/>
          <w:color w:val="222222"/>
          <w:sz w:val="24"/>
          <w:szCs w:val="24"/>
          <w:shd w:val="clear" w:color="auto" w:fill="FFFFFF"/>
        </w:rPr>
        <w:t>Prescrizione off label di farmaci;</w:t>
      </w:r>
    </w:p>
    <w:p w:rsidR="007C4460" w:rsidRDefault="007C4460" w:rsidP="00F22E75">
      <w:pPr>
        <w:pStyle w:val="ListParagraph"/>
        <w:spacing w:line="276" w:lineRule="auto"/>
        <w:ind w:left="36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7C4460" w:rsidRDefault="007C4460" w:rsidP="00B96AB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9668F7">
        <w:rPr>
          <w:rFonts w:ascii="Arial" w:hAnsi="Arial" w:cs="Arial"/>
          <w:color w:val="222222"/>
          <w:sz w:val="24"/>
          <w:szCs w:val="24"/>
          <w:shd w:val="clear" w:color="auto" w:fill="FFFFFF"/>
        </w:rPr>
        <w:t>Ruolo del farmacista nel comitato etico e nella sperimentazione clinica;</w:t>
      </w:r>
    </w:p>
    <w:p w:rsidR="007C4460" w:rsidRPr="009668F7" w:rsidRDefault="007C4460" w:rsidP="00F22E75">
      <w:pPr>
        <w:pStyle w:val="ListParagraph"/>
        <w:spacing w:line="276" w:lineRule="auto"/>
        <w:ind w:left="36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9668F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:rsidR="007C4460" w:rsidRDefault="007C4460" w:rsidP="00B96AB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9668F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Registri AIFA; </w:t>
      </w:r>
    </w:p>
    <w:p w:rsidR="007C4460" w:rsidRPr="009668F7" w:rsidRDefault="007C4460" w:rsidP="00F22E75">
      <w:pPr>
        <w:pStyle w:val="ListParagraph"/>
        <w:spacing w:line="276" w:lineRule="auto"/>
        <w:ind w:left="36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7C4460" w:rsidRDefault="007C4460" w:rsidP="00B96AB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9668F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Farmacovigilanza </w:t>
      </w:r>
    </w:p>
    <w:p w:rsidR="007C4460" w:rsidRPr="009668F7" w:rsidRDefault="007C4460" w:rsidP="00F22E75">
      <w:pPr>
        <w:pStyle w:val="ListParagraph"/>
        <w:spacing w:line="276" w:lineRule="auto"/>
        <w:ind w:left="36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7C4460" w:rsidRDefault="007C4460" w:rsidP="00B96AB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9668F7">
        <w:rPr>
          <w:rFonts w:ascii="Arial" w:hAnsi="Arial" w:cs="Arial"/>
          <w:color w:val="222222"/>
          <w:sz w:val="24"/>
          <w:szCs w:val="24"/>
          <w:shd w:val="clear" w:color="auto" w:fill="FFFFFF"/>
        </w:rPr>
        <w:t>Gestione del rischio clinico ruolo del farmacista;</w:t>
      </w:r>
    </w:p>
    <w:p w:rsidR="007C4460" w:rsidRPr="009668F7" w:rsidRDefault="007C4460" w:rsidP="00F22E75">
      <w:pPr>
        <w:pStyle w:val="ListParagraph"/>
        <w:spacing w:line="276" w:lineRule="auto"/>
        <w:ind w:left="36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7C4460" w:rsidRPr="009668F7" w:rsidRDefault="007C4460" w:rsidP="00B96AB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9668F7">
        <w:rPr>
          <w:rFonts w:ascii="Arial" w:hAnsi="Arial" w:cs="Arial"/>
          <w:color w:val="222222"/>
          <w:sz w:val="24"/>
          <w:szCs w:val="24"/>
          <w:shd w:val="clear" w:color="auto" w:fill="FFFFFF"/>
        </w:rPr>
        <w:t>Farmaci equi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valenti (generici): definizione e</w:t>
      </w:r>
      <w:r w:rsidRPr="009668F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caratteristiche;</w:t>
      </w:r>
    </w:p>
    <w:sectPr w:rsidR="007C4460" w:rsidRPr="009668F7" w:rsidSect="003165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A1A8A"/>
    <w:multiLevelType w:val="hybridMultilevel"/>
    <w:tmpl w:val="BCC20F9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AB4"/>
    <w:rsid w:val="00071650"/>
    <w:rsid w:val="0031657E"/>
    <w:rsid w:val="00567C71"/>
    <w:rsid w:val="007C4460"/>
    <w:rsid w:val="009668F7"/>
    <w:rsid w:val="00B96AB4"/>
    <w:rsid w:val="00CA4AFA"/>
    <w:rsid w:val="00DA3455"/>
    <w:rsid w:val="00F22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57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96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41</Words>
  <Characters>235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Scanavacca</dc:creator>
  <cp:keywords/>
  <dc:description/>
  <cp:lastModifiedBy>aulariunionibiblio</cp:lastModifiedBy>
  <cp:revision>6</cp:revision>
  <cp:lastPrinted>2020-09-01T10:17:00Z</cp:lastPrinted>
  <dcterms:created xsi:type="dcterms:W3CDTF">2020-08-30T16:50:00Z</dcterms:created>
  <dcterms:modified xsi:type="dcterms:W3CDTF">2020-09-01T10:17:00Z</dcterms:modified>
</cp:coreProperties>
</file>