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E1" w:rsidRDefault="00083EE1"/>
    <w:p w:rsidR="00083EE1" w:rsidRPr="002B319B" w:rsidRDefault="00083EE1">
      <w:pPr>
        <w:rPr>
          <w:b/>
          <w:sz w:val="28"/>
          <w:szCs w:val="28"/>
        </w:rPr>
      </w:pPr>
      <w:r w:rsidRPr="002B319B">
        <w:rPr>
          <w:b/>
          <w:sz w:val="28"/>
          <w:szCs w:val="28"/>
        </w:rPr>
        <w:t>Prova scritta N° 1</w:t>
      </w:r>
    </w:p>
    <w:p w:rsidR="00083EE1" w:rsidRPr="002B319B" w:rsidRDefault="00083EE1" w:rsidP="00D81087">
      <w:pPr>
        <w:pStyle w:val="ListParagraph"/>
        <w:ind w:left="360"/>
        <w:rPr>
          <w:color w:val="FF0000"/>
          <w:sz w:val="28"/>
          <w:szCs w:val="28"/>
        </w:rPr>
      </w:pPr>
    </w:p>
    <w:p w:rsidR="00083EE1" w:rsidRPr="002B319B" w:rsidRDefault="00083EE1" w:rsidP="00D81087">
      <w:pPr>
        <w:pStyle w:val="ListParagraph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2B319B">
        <w:rPr>
          <w:b/>
          <w:color w:val="000000"/>
          <w:sz w:val="28"/>
          <w:szCs w:val="28"/>
        </w:rPr>
        <w:t>Sindrome SAPHO</w:t>
      </w:r>
    </w:p>
    <w:p w:rsidR="00083EE1" w:rsidRPr="002B319B" w:rsidRDefault="00083EE1" w:rsidP="002B319B">
      <w:pPr>
        <w:pStyle w:val="ListParagraph"/>
        <w:rPr>
          <w:b/>
          <w:color w:val="000000"/>
          <w:sz w:val="28"/>
          <w:szCs w:val="28"/>
        </w:rPr>
      </w:pPr>
    </w:p>
    <w:p w:rsidR="00083EE1" w:rsidRPr="002B319B" w:rsidRDefault="00083EE1" w:rsidP="002B319B">
      <w:pPr>
        <w:pStyle w:val="ListParagraph"/>
        <w:rPr>
          <w:b/>
          <w:color w:val="000000"/>
          <w:sz w:val="28"/>
          <w:szCs w:val="28"/>
        </w:rPr>
      </w:pPr>
    </w:p>
    <w:p w:rsidR="00083EE1" w:rsidRPr="002B319B" w:rsidRDefault="00083EE1" w:rsidP="002B319B">
      <w:pPr>
        <w:pStyle w:val="ListParagraph"/>
        <w:rPr>
          <w:b/>
          <w:color w:val="000000"/>
          <w:sz w:val="28"/>
          <w:szCs w:val="28"/>
        </w:rPr>
      </w:pP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Definizione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Quadro clinico, laboratoristico e strumentale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Cenni di fisiopatologia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Diagnosi e Diagnosi differenziale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Terapia</w:t>
      </w:r>
      <w:r w:rsidRPr="002B319B">
        <w:rPr>
          <w:color w:val="FF0000"/>
          <w:sz w:val="28"/>
          <w:szCs w:val="28"/>
        </w:rPr>
        <w:t xml:space="preserve"> </w:t>
      </w: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2B319B" w:rsidRDefault="00083EE1" w:rsidP="002B319B">
      <w:pPr>
        <w:rPr>
          <w:b/>
          <w:sz w:val="28"/>
          <w:szCs w:val="28"/>
        </w:rPr>
      </w:pPr>
      <w:r w:rsidRPr="002B319B">
        <w:rPr>
          <w:b/>
          <w:sz w:val="28"/>
          <w:szCs w:val="28"/>
        </w:rPr>
        <w:t xml:space="preserve">Prova scritta </w:t>
      </w:r>
      <w:r>
        <w:rPr>
          <w:b/>
          <w:sz w:val="28"/>
          <w:szCs w:val="28"/>
        </w:rPr>
        <w:t>N° 2</w:t>
      </w: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D81087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D81087">
      <w:pPr>
        <w:pStyle w:val="ListParagraph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D81087">
        <w:rPr>
          <w:b/>
          <w:color w:val="000000"/>
          <w:sz w:val="24"/>
          <w:szCs w:val="24"/>
        </w:rPr>
        <w:t>Malattia reumatica</w:t>
      </w: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Definizione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Quadro clinico, laboratoristico e strumentale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Cenni di fisiopatologia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Diagnosi e Diagnosi differenziale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Terapia</w:t>
      </w:r>
      <w:r w:rsidRPr="002B319B">
        <w:rPr>
          <w:color w:val="FF0000"/>
          <w:sz w:val="28"/>
          <w:szCs w:val="28"/>
        </w:rPr>
        <w:t xml:space="preserve"> </w:t>
      </w: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2B319B" w:rsidRDefault="00083EE1" w:rsidP="002B319B">
      <w:pPr>
        <w:rPr>
          <w:b/>
          <w:sz w:val="28"/>
          <w:szCs w:val="28"/>
        </w:rPr>
      </w:pPr>
      <w:r w:rsidRPr="002B319B">
        <w:rPr>
          <w:b/>
          <w:sz w:val="28"/>
          <w:szCs w:val="28"/>
        </w:rPr>
        <w:t xml:space="preserve">Prova scritta </w:t>
      </w:r>
      <w:r>
        <w:rPr>
          <w:b/>
          <w:sz w:val="28"/>
          <w:szCs w:val="28"/>
        </w:rPr>
        <w:t>N° 3</w:t>
      </w:r>
    </w:p>
    <w:p w:rsidR="00083EE1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D81087" w:rsidRDefault="00083EE1" w:rsidP="002B319B">
      <w:pPr>
        <w:pStyle w:val="ListParagraph"/>
        <w:rPr>
          <w:b/>
          <w:color w:val="000000"/>
          <w:sz w:val="24"/>
          <w:szCs w:val="24"/>
        </w:rPr>
      </w:pPr>
    </w:p>
    <w:p w:rsidR="00083EE1" w:rsidRPr="00D81087" w:rsidRDefault="00083EE1" w:rsidP="00D81087">
      <w:pPr>
        <w:pStyle w:val="ListParagraph"/>
        <w:numPr>
          <w:ilvl w:val="0"/>
          <w:numId w:val="1"/>
        </w:numPr>
        <w:rPr>
          <w:b/>
          <w:color w:val="000000"/>
          <w:sz w:val="24"/>
          <w:szCs w:val="24"/>
        </w:rPr>
      </w:pPr>
      <w:r w:rsidRPr="00D81087">
        <w:rPr>
          <w:b/>
          <w:color w:val="000000"/>
          <w:sz w:val="24"/>
          <w:szCs w:val="24"/>
        </w:rPr>
        <w:t>Pseudo-vasculiti (mimickers)</w:t>
      </w:r>
    </w:p>
    <w:p w:rsidR="00083EE1" w:rsidRDefault="00083EE1"/>
    <w:p w:rsidR="00083EE1" w:rsidRDefault="00083EE1"/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Definizione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Quadro clinico, laboratoristico e strumentale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Cenni di fisiopatologia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Diagnosi e Diagnosi differenziale</w:t>
      </w:r>
    </w:p>
    <w:p w:rsidR="00083EE1" w:rsidRPr="002B319B" w:rsidRDefault="00083EE1" w:rsidP="002B319B">
      <w:pPr>
        <w:pStyle w:val="ListParagraph"/>
        <w:numPr>
          <w:ilvl w:val="0"/>
          <w:numId w:val="3"/>
        </w:numPr>
        <w:spacing w:after="0" w:line="240" w:lineRule="auto"/>
        <w:rPr>
          <w:color w:val="000000"/>
          <w:sz w:val="28"/>
          <w:szCs w:val="28"/>
        </w:rPr>
      </w:pPr>
      <w:r w:rsidRPr="002B319B">
        <w:rPr>
          <w:color w:val="000000"/>
          <w:sz w:val="28"/>
          <w:szCs w:val="28"/>
        </w:rPr>
        <w:t>Terapia</w:t>
      </w:r>
      <w:r w:rsidRPr="002B319B">
        <w:rPr>
          <w:color w:val="FF0000"/>
          <w:sz w:val="28"/>
          <w:szCs w:val="28"/>
        </w:rPr>
        <w:t xml:space="preserve"> </w:t>
      </w:r>
    </w:p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/>
    <w:p w:rsidR="00083EE1" w:rsidRDefault="00083EE1">
      <w:pPr>
        <w:rPr>
          <w:b/>
          <w:sz w:val="28"/>
          <w:szCs w:val="28"/>
        </w:rPr>
      </w:pPr>
      <w:r w:rsidRPr="00D81087">
        <w:rPr>
          <w:b/>
          <w:sz w:val="28"/>
          <w:szCs w:val="28"/>
        </w:rPr>
        <w:t>Prova pratica</w:t>
      </w:r>
      <w:r>
        <w:rPr>
          <w:b/>
          <w:sz w:val="28"/>
          <w:szCs w:val="28"/>
        </w:rPr>
        <w:t xml:space="preserve"> N° 1</w:t>
      </w:r>
    </w:p>
    <w:p w:rsidR="00083EE1" w:rsidRDefault="00083EE1" w:rsidP="00D81087">
      <w:pPr>
        <w:pStyle w:val="ListParagraph"/>
        <w:rPr>
          <w:b/>
          <w:sz w:val="28"/>
          <w:szCs w:val="28"/>
        </w:rPr>
      </w:pPr>
    </w:p>
    <w:p w:rsidR="00083EE1" w:rsidRPr="002B319B" w:rsidRDefault="00083EE1" w:rsidP="00D81087">
      <w:pPr>
        <w:pStyle w:val="ListParagraph"/>
        <w:numPr>
          <w:ilvl w:val="0"/>
          <w:numId w:val="4"/>
        </w:numPr>
        <w:ind w:left="284"/>
        <w:rPr>
          <w:b/>
          <w:sz w:val="24"/>
          <w:szCs w:val="24"/>
        </w:rPr>
      </w:pPr>
      <w:r w:rsidRPr="00D81087">
        <w:rPr>
          <w:b/>
          <w:sz w:val="24"/>
          <w:szCs w:val="24"/>
        </w:rPr>
        <w:t xml:space="preserve">Caso n. 1 </w:t>
      </w: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Descrizione del quadro radiologico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Ipotesi diagnostica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Ulteriori indagini suggerite</w:t>
      </w: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rPr>
          <w:b/>
          <w:sz w:val="28"/>
          <w:szCs w:val="28"/>
        </w:rPr>
      </w:pPr>
      <w:r w:rsidRPr="00D81087">
        <w:rPr>
          <w:b/>
          <w:sz w:val="28"/>
          <w:szCs w:val="28"/>
        </w:rPr>
        <w:t>Prova pratica</w:t>
      </w:r>
      <w:r>
        <w:rPr>
          <w:b/>
          <w:sz w:val="28"/>
          <w:szCs w:val="28"/>
        </w:rPr>
        <w:t xml:space="preserve"> N° 2</w:t>
      </w:r>
    </w:p>
    <w:p w:rsidR="00083EE1" w:rsidRPr="00D81087" w:rsidRDefault="00083EE1" w:rsidP="002B319B">
      <w:pPr>
        <w:pStyle w:val="ListParagraph"/>
        <w:rPr>
          <w:b/>
          <w:sz w:val="24"/>
          <w:szCs w:val="24"/>
        </w:rPr>
      </w:pPr>
    </w:p>
    <w:p w:rsidR="00083EE1" w:rsidRPr="002B319B" w:rsidRDefault="00083EE1" w:rsidP="00D81087">
      <w:pPr>
        <w:pStyle w:val="ListParagraph"/>
        <w:numPr>
          <w:ilvl w:val="0"/>
          <w:numId w:val="4"/>
        </w:numPr>
        <w:ind w:left="284"/>
        <w:rPr>
          <w:b/>
          <w:sz w:val="24"/>
          <w:szCs w:val="24"/>
        </w:rPr>
      </w:pPr>
      <w:r w:rsidRPr="00D81087">
        <w:rPr>
          <w:b/>
          <w:sz w:val="24"/>
          <w:szCs w:val="24"/>
        </w:rPr>
        <w:t xml:space="preserve">Caso n. 2 </w:t>
      </w: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Descrizione del quadro radiologico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Ipotesi diagnostica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Ulteriori indagini suggerite</w:t>
      </w: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rPr>
          <w:b/>
          <w:sz w:val="28"/>
          <w:szCs w:val="28"/>
        </w:rPr>
      </w:pPr>
    </w:p>
    <w:p w:rsidR="00083EE1" w:rsidRDefault="00083EE1" w:rsidP="002B319B">
      <w:pPr>
        <w:rPr>
          <w:b/>
          <w:sz w:val="28"/>
          <w:szCs w:val="28"/>
        </w:rPr>
      </w:pPr>
    </w:p>
    <w:p w:rsidR="00083EE1" w:rsidRDefault="00083EE1" w:rsidP="002B319B">
      <w:pPr>
        <w:rPr>
          <w:b/>
          <w:sz w:val="28"/>
          <w:szCs w:val="28"/>
        </w:rPr>
      </w:pPr>
      <w:r w:rsidRPr="00D81087">
        <w:rPr>
          <w:b/>
          <w:sz w:val="28"/>
          <w:szCs w:val="28"/>
        </w:rPr>
        <w:t>Prova pratica</w:t>
      </w:r>
      <w:r>
        <w:rPr>
          <w:b/>
          <w:sz w:val="28"/>
          <w:szCs w:val="28"/>
        </w:rPr>
        <w:t xml:space="preserve"> N° 3</w:t>
      </w: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Default="00083EE1" w:rsidP="002B319B">
      <w:pPr>
        <w:pStyle w:val="ListParagraph"/>
        <w:rPr>
          <w:b/>
          <w:sz w:val="24"/>
          <w:szCs w:val="24"/>
        </w:rPr>
      </w:pPr>
    </w:p>
    <w:p w:rsidR="00083EE1" w:rsidRPr="00D81087" w:rsidRDefault="00083EE1" w:rsidP="002B319B">
      <w:pPr>
        <w:pStyle w:val="ListParagraph"/>
        <w:rPr>
          <w:b/>
          <w:sz w:val="24"/>
          <w:szCs w:val="24"/>
        </w:rPr>
      </w:pPr>
    </w:p>
    <w:p w:rsidR="00083EE1" w:rsidRPr="00D81087" w:rsidRDefault="00083EE1" w:rsidP="00D81087">
      <w:pPr>
        <w:pStyle w:val="ListParagraph"/>
        <w:numPr>
          <w:ilvl w:val="0"/>
          <w:numId w:val="4"/>
        </w:numPr>
        <w:ind w:left="284"/>
        <w:rPr>
          <w:b/>
          <w:sz w:val="24"/>
          <w:szCs w:val="24"/>
        </w:rPr>
      </w:pPr>
      <w:r w:rsidRPr="00D81087">
        <w:rPr>
          <w:b/>
          <w:sz w:val="24"/>
          <w:szCs w:val="24"/>
        </w:rPr>
        <w:t xml:space="preserve">Caso n. 3 </w:t>
      </w:r>
    </w:p>
    <w:p w:rsidR="00083EE1" w:rsidRDefault="00083EE1" w:rsidP="00D81087">
      <w:pPr>
        <w:rPr>
          <w:b/>
          <w:sz w:val="28"/>
          <w:szCs w:val="28"/>
        </w:rPr>
      </w:pP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Descrizione del quadro radiologico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Ipotesi diagnostica</w:t>
      </w:r>
    </w:p>
    <w:p w:rsidR="00083EE1" w:rsidRPr="00D81087" w:rsidRDefault="00083EE1" w:rsidP="002B319B">
      <w:pPr>
        <w:pStyle w:val="ListParagraph"/>
        <w:numPr>
          <w:ilvl w:val="0"/>
          <w:numId w:val="2"/>
        </w:numPr>
        <w:ind w:left="714"/>
        <w:rPr>
          <w:color w:val="000000"/>
          <w:sz w:val="24"/>
          <w:szCs w:val="24"/>
        </w:rPr>
      </w:pPr>
      <w:r w:rsidRPr="00D81087">
        <w:rPr>
          <w:color w:val="000000"/>
          <w:sz w:val="24"/>
          <w:szCs w:val="24"/>
        </w:rPr>
        <w:t>Ulteriori indagini suggerite</w:t>
      </w: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Default="00083EE1" w:rsidP="00D81087">
      <w:pPr>
        <w:rPr>
          <w:b/>
          <w:sz w:val="28"/>
          <w:szCs w:val="28"/>
        </w:rPr>
      </w:pPr>
    </w:p>
    <w:p w:rsidR="00083EE1" w:rsidRPr="0090309F" w:rsidRDefault="00083EE1" w:rsidP="00D81087">
      <w:pPr>
        <w:rPr>
          <w:b/>
          <w:sz w:val="32"/>
          <w:szCs w:val="32"/>
        </w:rPr>
      </w:pPr>
      <w:bookmarkStart w:id="0" w:name="_GoBack"/>
      <w:bookmarkEnd w:id="0"/>
      <w:r w:rsidRPr="0090309F">
        <w:rPr>
          <w:b/>
          <w:sz w:val="32"/>
          <w:szCs w:val="32"/>
        </w:rPr>
        <w:t>DOMANDE ORALE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Sindrome RS3PE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 xml:space="preserve">Cause di anemia nel LES 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Manifestazioni extraghiandolari della S. di Sjogren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 xml:space="preserve">Artropatie erosive delle IFD 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Alterazioni della VES non correlate allo stato infiammatorio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Fattori di rischio per frattura indipendenti dalla densità minerale ossea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Sindrome anti-sintetasica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Anticorpi miosite specifici e miosite associati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Neuro-Behcet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Neuro-Lupus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Manifestazioni extra-articolari delle spondiloartriti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Criteri di scelta della terapia di seconda linea nell’AR non responsiva a MTX/csDMARD</w:t>
      </w:r>
    </w:p>
    <w:p w:rsidR="00083EE1" w:rsidRPr="0090309F" w:rsidRDefault="00083EE1" w:rsidP="00D81087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0090309F">
        <w:rPr>
          <w:sz w:val="32"/>
          <w:szCs w:val="32"/>
        </w:rPr>
        <w:t>Terapia delle vasculiti ANCA-associate</w:t>
      </w:r>
    </w:p>
    <w:p w:rsidR="00083EE1" w:rsidRPr="00D81087" w:rsidRDefault="00083EE1" w:rsidP="00D81087">
      <w:pPr>
        <w:rPr>
          <w:b/>
          <w:sz w:val="28"/>
          <w:szCs w:val="28"/>
        </w:rPr>
      </w:pPr>
    </w:p>
    <w:sectPr w:rsidR="00083EE1" w:rsidRPr="00D81087" w:rsidSect="009402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966"/>
    <w:multiLevelType w:val="hybridMultilevel"/>
    <w:tmpl w:val="B14E9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53044"/>
    <w:multiLevelType w:val="hybridMultilevel"/>
    <w:tmpl w:val="CF686FE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>
    <w:nsid w:val="5E053FFC"/>
    <w:multiLevelType w:val="hybridMultilevel"/>
    <w:tmpl w:val="E5209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3">
    <w:nsid w:val="76E34754"/>
    <w:multiLevelType w:val="hybridMultilevel"/>
    <w:tmpl w:val="D2046C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8B2F41"/>
    <w:multiLevelType w:val="hybridMultilevel"/>
    <w:tmpl w:val="0C7427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087"/>
    <w:rsid w:val="00083EE1"/>
    <w:rsid w:val="002268AE"/>
    <w:rsid w:val="002B319B"/>
    <w:rsid w:val="002B4FEF"/>
    <w:rsid w:val="002E0CAD"/>
    <w:rsid w:val="004E58BA"/>
    <w:rsid w:val="00541B7E"/>
    <w:rsid w:val="005504B9"/>
    <w:rsid w:val="007D03F2"/>
    <w:rsid w:val="007E7E27"/>
    <w:rsid w:val="0090309F"/>
    <w:rsid w:val="00940210"/>
    <w:rsid w:val="00A744CC"/>
    <w:rsid w:val="00B87D80"/>
    <w:rsid w:val="00D81087"/>
    <w:rsid w:val="00F0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1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10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8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7</Pages>
  <Words>236</Words>
  <Characters>1348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scritta N° 1</dc:title>
  <dc:subject/>
  <dc:creator>Marcello Govoni</dc:creator>
  <cp:keywords/>
  <dc:description/>
  <cp:lastModifiedBy>aulariunionibiblio</cp:lastModifiedBy>
  <cp:revision>3</cp:revision>
  <cp:lastPrinted>2021-07-23T10:33:00Z</cp:lastPrinted>
  <dcterms:created xsi:type="dcterms:W3CDTF">2021-07-23T10:04:00Z</dcterms:created>
  <dcterms:modified xsi:type="dcterms:W3CDTF">2021-07-23T14:08:00Z</dcterms:modified>
</cp:coreProperties>
</file>