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E1" w:rsidRDefault="00083EE1"/>
    <w:p w:rsidR="00083EE1" w:rsidRPr="002B319B" w:rsidRDefault="00083EE1">
      <w:pPr>
        <w:rPr>
          <w:b/>
          <w:sz w:val="28"/>
          <w:szCs w:val="28"/>
        </w:rPr>
      </w:pPr>
      <w:r w:rsidRPr="002B319B">
        <w:rPr>
          <w:b/>
          <w:sz w:val="28"/>
          <w:szCs w:val="28"/>
        </w:rPr>
        <w:t>Prova scritta N° 1</w:t>
      </w:r>
    </w:p>
    <w:p w:rsidR="00083EE1" w:rsidRPr="002B319B" w:rsidRDefault="00083EE1" w:rsidP="00D81087">
      <w:pPr>
        <w:pStyle w:val="ListParagraph"/>
        <w:ind w:left="360"/>
        <w:rPr>
          <w:color w:val="FF0000"/>
          <w:sz w:val="28"/>
          <w:szCs w:val="28"/>
        </w:rPr>
      </w:pPr>
    </w:p>
    <w:p w:rsidR="00083EE1" w:rsidRPr="002B319B" w:rsidRDefault="00083EE1" w:rsidP="00D81087">
      <w:pPr>
        <w:pStyle w:val="ListParagraph"/>
        <w:numPr>
          <w:ilvl w:val="0"/>
          <w:numId w:val="1"/>
        </w:numPr>
        <w:rPr>
          <w:b/>
          <w:color w:val="000000"/>
          <w:sz w:val="28"/>
          <w:szCs w:val="28"/>
        </w:rPr>
      </w:pPr>
      <w:r w:rsidRPr="002B319B">
        <w:rPr>
          <w:b/>
          <w:color w:val="000000"/>
          <w:sz w:val="28"/>
          <w:szCs w:val="28"/>
        </w:rPr>
        <w:t>Sindrome SAPHO</w:t>
      </w:r>
    </w:p>
    <w:p w:rsidR="00083EE1" w:rsidRPr="002B319B" w:rsidRDefault="00083EE1" w:rsidP="002B319B">
      <w:pPr>
        <w:pStyle w:val="ListParagraph"/>
        <w:rPr>
          <w:b/>
          <w:color w:val="000000"/>
          <w:sz w:val="28"/>
          <w:szCs w:val="28"/>
        </w:rPr>
      </w:pPr>
    </w:p>
    <w:p w:rsidR="00083EE1" w:rsidRPr="002B319B" w:rsidRDefault="00083EE1" w:rsidP="002B319B">
      <w:pPr>
        <w:pStyle w:val="ListParagraph"/>
        <w:rPr>
          <w:b/>
          <w:color w:val="000000"/>
          <w:sz w:val="28"/>
          <w:szCs w:val="28"/>
        </w:rPr>
      </w:pPr>
    </w:p>
    <w:p w:rsidR="00083EE1" w:rsidRPr="002B319B" w:rsidRDefault="00083EE1" w:rsidP="002B319B">
      <w:pPr>
        <w:pStyle w:val="ListParagraph"/>
        <w:rPr>
          <w:b/>
          <w:color w:val="000000"/>
          <w:sz w:val="28"/>
          <w:szCs w:val="28"/>
        </w:rPr>
      </w:pP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Definizione</w:t>
      </w: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Quadro clinico, laboratoristico e strumentale</w:t>
      </w: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Cenni di fisiopatologia</w:t>
      </w: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Diagnosi e Diagnosi differenziale</w:t>
      </w: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Terapia</w:t>
      </w:r>
      <w:r w:rsidRPr="002B319B">
        <w:rPr>
          <w:color w:val="FF0000"/>
          <w:sz w:val="28"/>
          <w:szCs w:val="28"/>
        </w:rPr>
        <w:t xml:space="preserve"> </w:t>
      </w: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Pr="002B319B" w:rsidRDefault="00083EE1" w:rsidP="002B319B">
      <w:pPr>
        <w:rPr>
          <w:b/>
          <w:sz w:val="28"/>
          <w:szCs w:val="28"/>
        </w:rPr>
      </w:pPr>
      <w:r w:rsidRPr="002B319B">
        <w:rPr>
          <w:b/>
          <w:sz w:val="28"/>
          <w:szCs w:val="28"/>
        </w:rPr>
        <w:t xml:space="preserve">Prova scritta </w:t>
      </w:r>
      <w:r>
        <w:rPr>
          <w:b/>
          <w:sz w:val="28"/>
          <w:szCs w:val="28"/>
        </w:rPr>
        <w:t>N° 2</w:t>
      </w: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Pr="00D81087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D81087">
      <w:pPr>
        <w:pStyle w:val="ListParagraph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D81087">
        <w:rPr>
          <w:b/>
          <w:color w:val="000000"/>
          <w:sz w:val="24"/>
          <w:szCs w:val="24"/>
        </w:rPr>
        <w:t>Malattia reumatica</w:t>
      </w: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Definizione</w:t>
      </w: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Quadro clinico, laboratoristico e strumentale</w:t>
      </w: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Cenni di fisiopatologia</w:t>
      </w: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Diagnosi e Diagnosi differenziale</w:t>
      </w: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Terapia</w:t>
      </w:r>
      <w:r w:rsidRPr="002B319B">
        <w:rPr>
          <w:color w:val="FF0000"/>
          <w:sz w:val="28"/>
          <w:szCs w:val="28"/>
        </w:rPr>
        <w:t xml:space="preserve"> </w:t>
      </w: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Pr="002B319B" w:rsidRDefault="00083EE1" w:rsidP="002B319B">
      <w:pPr>
        <w:rPr>
          <w:b/>
          <w:sz w:val="28"/>
          <w:szCs w:val="28"/>
        </w:rPr>
      </w:pPr>
      <w:r w:rsidRPr="002B319B">
        <w:rPr>
          <w:b/>
          <w:sz w:val="28"/>
          <w:szCs w:val="28"/>
        </w:rPr>
        <w:t xml:space="preserve">Prova scritta </w:t>
      </w:r>
      <w:r>
        <w:rPr>
          <w:b/>
          <w:sz w:val="28"/>
          <w:szCs w:val="28"/>
        </w:rPr>
        <w:t>N° 3</w:t>
      </w:r>
    </w:p>
    <w:p w:rsidR="00083EE1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Pr="00D81087" w:rsidRDefault="00083EE1" w:rsidP="002B319B">
      <w:pPr>
        <w:pStyle w:val="ListParagraph"/>
        <w:rPr>
          <w:b/>
          <w:color w:val="000000"/>
          <w:sz w:val="24"/>
          <w:szCs w:val="24"/>
        </w:rPr>
      </w:pPr>
    </w:p>
    <w:p w:rsidR="00083EE1" w:rsidRPr="00D81087" w:rsidRDefault="00083EE1" w:rsidP="00D81087">
      <w:pPr>
        <w:pStyle w:val="ListParagraph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D81087">
        <w:rPr>
          <w:b/>
          <w:color w:val="000000"/>
          <w:sz w:val="24"/>
          <w:szCs w:val="24"/>
        </w:rPr>
        <w:t>Pseudo-vasculiti (mimickers)</w:t>
      </w:r>
    </w:p>
    <w:p w:rsidR="00083EE1" w:rsidRDefault="00083EE1"/>
    <w:p w:rsidR="00083EE1" w:rsidRDefault="00083EE1"/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Definizione</w:t>
      </w: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Quadro clinico, laboratoristico e strumentale</w:t>
      </w: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Cenni di fisiopatologia</w:t>
      </w: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Diagnosi e Diagnosi differenziale</w:t>
      </w:r>
    </w:p>
    <w:p w:rsidR="00083EE1" w:rsidRPr="002B319B" w:rsidRDefault="00083EE1" w:rsidP="002B319B">
      <w:pPr>
        <w:pStyle w:val="ListParagraph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2B319B">
        <w:rPr>
          <w:color w:val="000000"/>
          <w:sz w:val="28"/>
          <w:szCs w:val="28"/>
        </w:rPr>
        <w:t>Terapia</w:t>
      </w:r>
      <w:r w:rsidRPr="002B319B">
        <w:rPr>
          <w:color w:val="FF0000"/>
          <w:sz w:val="28"/>
          <w:szCs w:val="28"/>
        </w:rPr>
        <w:t xml:space="preserve"> </w:t>
      </w:r>
    </w:p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/>
    <w:p w:rsidR="00083EE1" w:rsidRDefault="00083EE1">
      <w:pPr>
        <w:rPr>
          <w:b/>
          <w:sz w:val="28"/>
          <w:szCs w:val="28"/>
        </w:rPr>
      </w:pPr>
      <w:r w:rsidRPr="00D81087">
        <w:rPr>
          <w:b/>
          <w:sz w:val="28"/>
          <w:szCs w:val="28"/>
        </w:rPr>
        <w:t>Prova pratica</w:t>
      </w:r>
      <w:r>
        <w:rPr>
          <w:b/>
          <w:sz w:val="28"/>
          <w:szCs w:val="28"/>
        </w:rPr>
        <w:t xml:space="preserve"> N° 1</w:t>
      </w:r>
    </w:p>
    <w:p w:rsidR="00083EE1" w:rsidRDefault="00083EE1" w:rsidP="00D81087">
      <w:pPr>
        <w:pStyle w:val="ListParagraph"/>
        <w:rPr>
          <w:b/>
          <w:sz w:val="28"/>
          <w:szCs w:val="28"/>
        </w:rPr>
      </w:pPr>
    </w:p>
    <w:p w:rsidR="00083EE1" w:rsidRPr="002B319B" w:rsidRDefault="00083EE1" w:rsidP="00D81087">
      <w:pPr>
        <w:pStyle w:val="ListParagraph"/>
        <w:numPr>
          <w:ilvl w:val="0"/>
          <w:numId w:val="4"/>
        </w:numPr>
        <w:ind w:left="284"/>
        <w:rPr>
          <w:b/>
          <w:sz w:val="24"/>
          <w:szCs w:val="24"/>
        </w:rPr>
      </w:pPr>
      <w:r w:rsidRPr="00D81087">
        <w:rPr>
          <w:b/>
          <w:sz w:val="24"/>
          <w:szCs w:val="24"/>
        </w:rPr>
        <w:t xml:space="preserve">Caso n. 1 </w:t>
      </w: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Pr="00D81087" w:rsidRDefault="00083EE1" w:rsidP="002B319B">
      <w:pPr>
        <w:pStyle w:val="ListParagraph"/>
        <w:numPr>
          <w:ilvl w:val="0"/>
          <w:numId w:val="2"/>
        </w:numPr>
        <w:ind w:left="714"/>
        <w:rPr>
          <w:color w:val="000000"/>
          <w:sz w:val="24"/>
          <w:szCs w:val="24"/>
        </w:rPr>
      </w:pPr>
      <w:r w:rsidRPr="00D81087">
        <w:rPr>
          <w:color w:val="000000"/>
          <w:sz w:val="24"/>
          <w:szCs w:val="24"/>
        </w:rPr>
        <w:t>Descrizione del quadro radiologico</w:t>
      </w:r>
    </w:p>
    <w:p w:rsidR="00083EE1" w:rsidRPr="00D81087" w:rsidRDefault="00083EE1" w:rsidP="002B319B">
      <w:pPr>
        <w:pStyle w:val="ListParagraph"/>
        <w:numPr>
          <w:ilvl w:val="0"/>
          <w:numId w:val="2"/>
        </w:numPr>
        <w:ind w:left="714"/>
        <w:rPr>
          <w:color w:val="000000"/>
          <w:sz w:val="24"/>
          <w:szCs w:val="24"/>
        </w:rPr>
      </w:pPr>
      <w:r w:rsidRPr="00D81087">
        <w:rPr>
          <w:color w:val="000000"/>
          <w:sz w:val="24"/>
          <w:szCs w:val="24"/>
        </w:rPr>
        <w:t>Ipotesi diagnostica</w:t>
      </w:r>
    </w:p>
    <w:p w:rsidR="00083EE1" w:rsidRPr="00D81087" w:rsidRDefault="00083EE1" w:rsidP="002B319B">
      <w:pPr>
        <w:pStyle w:val="ListParagraph"/>
        <w:numPr>
          <w:ilvl w:val="0"/>
          <w:numId w:val="2"/>
        </w:numPr>
        <w:ind w:left="714"/>
        <w:rPr>
          <w:color w:val="000000"/>
          <w:sz w:val="24"/>
          <w:szCs w:val="24"/>
        </w:rPr>
      </w:pPr>
      <w:r w:rsidRPr="00D81087">
        <w:rPr>
          <w:color w:val="000000"/>
          <w:sz w:val="24"/>
          <w:szCs w:val="24"/>
        </w:rPr>
        <w:t>Ulteriori indagini suggerite</w:t>
      </w: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rPr>
          <w:b/>
          <w:sz w:val="28"/>
          <w:szCs w:val="28"/>
        </w:rPr>
      </w:pPr>
      <w:r w:rsidRPr="00D81087">
        <w:rPr>
          <w:b/>
          <w:sz w:val="28"/>
          <w:szCs w:val="28"/>
        </w:rPr>
        <w:t>Prova pratica</w:t>
      </w:r>
      <w:r>
        <w:rPr>
          <w:b/>
          <w:sz w:val="28"/>
          <w:szCs w:val="28"/>
        </w:rPr>
        <w:t xml:space="preserve"> N° 2</w:t>
      </w:r>
    </w:p>
    <w:p w:rsidR="00083EE1" w:rsidRPr="00D81087" w:rsidRDefault="00083EE1" w:rsidP="002B319B">
      <w:pPr>
        <w:pStyle w:val="ListParagraph"/>
        <w:rPr>
          <w:b/>
          <w:sz w:val="24"/>
          <w:szCs w:val="24"/>
        </w:rPr>
      </w:pPr>
    </w:p>
    <w:p w:rsidR="00083EE1" w:rsidRPr="002B319B" w:rsidRDefault="00083EE1" w:rsidP="00D81087">
      <w:pPr>
        <w:pStyle w:val="ListParagraph"/>
        <w:numPr>
          <w:ilvl w:val="0"/>
          <w:numId w:val="4"/>
        </w:numPr>
        <w:ind w:left="284"/>
        <w:rPr>
          <w:b/>
          <w:sz w:val="24"/>
          <w:szCs w:val="24"/>
        </w:rPr>
      </w:pPr>
      <w:r w:rsidRPr="00D81087">
        <w:rPr>
          <w:b/>
          <w:sz w:val="24"/>
          <w:szCs w:val="24"/>
        </w:rPr>
        <w:t xml:space="preserve">Caso n. 2 </w:t>
      </w: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Pr="00D81087" w:rsidRDefault="00083EE1" w:rsidP="002B319B">
      <w:pPr>
        <w:pStyle w:val="ListParagraph"/>
        <w:numPr>
          <w:ilvl w:val="0"/>
          <w:numId w:val="2"/>
        </w:numPr>
        <w:ind w:left="714"/>
        <w:rPr>
          <w:color w:val="000000"/>
          <w:sz w:val="24"/>
          <w:szCs w:val="24"/>
        </w:rPr>
      </w:pPr>
      <w:r w:rsidRPr="00D81087">
        <w:rPr>
          <w:color w:val="000000"/>
          <w:sz w:val="24"/>
          <w:szCs w:val="24"/>
        </w:rPr>
        <w:t>Descrizione del quadro radiologico</w:t>
      </w:r>
    </w:p>
    <w:p w:rsidR="00083EE1" w:rsidRPr="00D81087" w:rsidRDefault="00083EE1" w:rsidP="002B319B">
      <w:pPr>
        <w:pStyle w:val="ListParagraph"/>
        <w:numPr>
          <w:ilvl w:val="0"/>
          <w:numId w:val="2"/>
        </w:numPr>
        <w:ind w:left="714"/>
        <w:rPr>
          <w:color w:val="000000"/>
          <w:sz w:val="24"/>
          <w:szCs w:val="24"/>
        </w:rPr>
      </w:pPr>
      <w:r w:rsidRPr="00D81087">
        <w:rPr>
          <w:color w:val="000000"/>
          <w:sz w:val="24"/>
          <w:szCs w:val="24"/>
        </w:rPr>
        <w:t>Ipotesi diagnostica</w:t>
      </w:r>
    </w:p>
    <w:p w:rsidR="00083EE1" w:rsidRPr="00D81087" w:rsidRDefault="00083EE1" w:rsidP="002B319B">
      <w:pPr>
        <w:pStyle w:val="ListParagraph"/>
        <w:numPr>
          <w:ilvl w:val="0"/>
          <w:numId w:val="2"/>
        </w:numPr>
        <w:ind w:left="714"/>
        <w:rPr>
          <w:color w:val="000000"/>
          <w:sz w:val="24"/>
          <w:szCs w:val="24"/>
        </w:rPr>
      </w:pPr>
      <w:r w:rsidRPr="00D81087">
        <w:rPr>
          <w:color w:val="000000"/>
          <w:sz w:val="24"/>
          <w:szCs w:val="24"/>
        </w:rPr>
        <w:t>Ulteriori indagini suggerite</w:t>
      </w: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rPr>
          <w:b/>
          <w:sz w:val="28"/>
          <w:szCs w:val="28"/>
        </w:rPr>
      </w:pPr>
    </w:p>
    <w:p w:rsidR="00083EE1" w:rsidRDefault="00083EE1" w:rsidP="002B319B">
      <w:pPr>
        <w:rPr>
          <w:b/>
          <w:sz w:val="28"/>
          <w:szCs w:val="28"/>
        </w:rPr>
      </w:pPr>
    </w:p>
    <w:p w:rsidR="00083EE1" w:rsidRDefault="00083EE1" w:rsidP="002B319B">
      <w:pPr>
        <w:rPr>
          <w:b/>
          <w:sz w:val="28"/>
          <w:szCs w:val="28"/>
        </w:rPr>
      </w:pPr>
      <w:r w:rsidRPr="00D81087">
        <w:rPr>
          <w:b/>
          <w:sz w:val="28"/>
          <w:szCs w:val="28"/>
        </w:rPr>
        <w:t>Prova pratica</w:t>
      </w:r>
      <w:r>
        <w:rPr>
          <w:b/>
          <w:sz w:val="28"/>
          <w:szCs w:val="28"/>
        </w:rPr>
        <w:t xml:space="preserve"> N° 3</w:t>
      </w: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Default="00083EE1" w:rsidP="002B319B">
      <w:pPr>
        <w:pStyle w:val="ListParagraph"/>
        <w:rPr>
          <w:b/>
          <w:sz w:val="24"/>
          <w:szCs w:val="24"/>
        </w:rPr>
      </w:pPr>
    </w:p>
    <w:p w:rsidR="00083EE1" w:rsidRPr="00D81087" w:rsidRDefault="00083EE1" w:rsidP="002B319B">
      <w:pPr>
        <w:pStyle w:val="ListParagraph"/>
        <w:rPr>
          <w:b/>
          <w:sz w:val="24"/>
          <w:szCs w:val="24"/>
        </w:rPr>
      </w:pPr>
    </w:p>
    <w:p w:rsidR="00083EE1" w:rsidRPr="00D81087" w:rsidRDefault="00083EE1" w:rsidP="00D81087">
      <w:pPr>
        <w:pStyle w:val="ListParagraph"/>
        <w:numPr>
          <w:ilvl w:val="0"/>
          <w:numId w:val="4"/>
        </w:numPr>
        <w:ind w:left="284"/>
        <w:rPr>
          <w:b/>
          <w:sz w:val="24"/>
          <w:szCs w:val="24"/>
        </w:rPr>
      </w:pPr>
      <w:r w:rsidRPr="00D81087">
        <w:rPr>
          <w:b/>
          <w:sz w:val="24"/>
          <w:szCs w:val="24"/>
        </w:rPr>
        <w:t xml:space="preserve">Caso n. 3 </w:t>
      </w:r>
    </w:p>
    <w:p w:rsidR="00083EE1" w:rsidRDefault="00083EE1" w:rsidP="00D81087">
      <w:pPr>
        <w:rPr>
          <w:b/>
          <w:sz w:val="28"/>
          <w:szCs w:val="28"/>
        </w:rPr>
      </w:pPr>
    </w:p>
    <w:p w:rsidR="00083EE1" w:rsidRPr="00D81087" w:rsidRDefault="00083EE1" w:rsidP="002B319B">
      <w:pPr>
        <w:pStyle w:val="ListParagraph"/>
        <w:numPr>
          <w:ilvl w:val="0"/>
          <w:numId w:val="2"/>
        </w:numPr>
        <w:ind w:left="714"/>
        <w:rPr>
          <w:color w:val="000000"/>
          <w:sz w:val="24"/>
          <w:szCs w:val="24"/>
        </w:rPr>
      </w:pPr>
      <w:r w:rsidRPr="00D81087">
        <w:rPr>
          <w:color w:val="000000"/>
          <w:sz w:val="24"/>
          <w:szCs w:val="24"/>
        </w:rPr>
        <w:t>Descrizione del quadro radiologico</w:t>
      </w:r>
    </w:p>
    <w:p w:rsidR="00083EE1" w:rsidRPr="00D81087" w:rsidRDefault="00083EE1" w:rsidP="002B319B">
      <w:pPr>
        <w:pStyle w:val="ListParagraph"/>
        <w:numPr>
          <w:ilvl w:val="0"/>
          <w:numId w:val="2"/>
        </w:numPr>
        <w:ind w:left="714"/>
        <w:rPr>
          <w:color w:val="000000"/>
          <w:sz w:val="24"/>
          <w:szCs w:val="24"/>
        </w:rPr>
      </w:pPr>
      <w:r w:rsidRPr="00D81087">
        <w:rPr>
          <w:color w:val="000000"/>
          <w:sz w:val="24"/>
          <w:szCs w:val="24"/>
        </w:rPr>
        <w:t>Ipotesi diagnostica</w:t>
      </w:r>
    </w:p>
    <w:p w:rsidR="00083EE1" w:rsidRPr="00D81087" w:rsidRDefault="00083EE1" w:rsidP="002B319B">
      <w:pPr>
        <w:pStyle w:val="ListParagraph"/>
        <w:numPr>
          <w:ilvl w:val="0"/>
          <w:numId w:val="2"/>
        </w:numPr>
        <w:ind w:left="714"/>
        <w:rPr>
          <w:color w:val="000000"/>
          <w:sz w:val="24"/>
          <w:szCs w:val="24"/>
        </w:rPr>
      </w:pPr>
      <w:r w:rsidRPr="00D81087">
        <w:rPr>
          <w:color w:val="000000"/>
          <w:sz w:val="24"/>
          <w:szCs w:val="24"/>
        </w:rPr>
        <w:t>Ulteriori indagini suggerite</w:t>
      </w: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Default="00083EE1" w:rsidP="00D81087">
      <w:pPr>
        <w:rPr>
          <w:b/>
          <w:sz w:val="28"/>
          <w:szCs w:val="28"/>
        </w:rPr>
      </w:pPr>
    </w:p>
    <w:p w:rsidR="00083EE1" w:rsidRPr="0090309F" w:rsidRDefault="00083EE1" w:rsidP="00D81087">
      <w:pPr>
        <w:rPr>
          <w:b/>
          <w:sz w:val="32"/>
          <w:szCs w:val="32"/>
        </w:rPr>
      </w:pPr>
      <w:bookmarkStart w:id="0" w:name="_GoBack"/>
      <w:bookmarkEnd w:id="0"/>
      <w:r w:rsidRPr="0090309F">
        <w:rPr>
          <w:b/>
          <w:sz w:val="32"/>
          <w:szCs w:val="32"/>
        </w:rPr>
        <w:t>DOMANDE ORALE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>Sindrome RS3PE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 xml:space="preserve">Cause di anemia nel LES 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>Manifestazioni extraghiandolari della S. di Sjogren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 xml:space="preserve">Artropatie erosive delle IFD 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>Alterazioni della VES non correlate allo stato infiammatorio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>Fattori di rischio per frattura indipendenti dalla densità minerale ossea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>Sindrome anti-sintetasica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>Anticorpi miosite specifici e miosite associati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>Neuro-Behcet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>Neuro-Lupus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>Manifestazioni extra-articolari delle spondiloartriti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>Criteri di scelta della terapia di seconda linea nell’AR non responsiva a MTX/csDMARD</w:t>
      </w:r>
    </w:p>
    <w:p w:rsidR="00083EE1" w:rsidRPr="0090309F" w:rsidRDefault="00083EE1" w:rsidP="00D810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90309F">
        <w:rPr>
          <w:sz w:val="32"/>
          <w:szCs w:val="32"/>
        </w:rPr>
        <w:t>Terapia delle vasculiti ANCA-associate</w:t>
      </w:r>
    </w:p>
    <w:p w:rsidR="00083EE1" w:rsidRPr="00D81087" w:rsidRDefault="00083EE1" w:rsidP="00D81087">
      <w:pPr>
        <w:rPr>
          <w:b/>
          <w:sz w:val="28"/>
          <w:szCs w:val="28"/>
        </w:rPr>
      </w:pPr>
    </w:p>
    <w:sectPr w:rsidR="00083EE1" w:rsidRPr="00D81087" w:rsidSect="009402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2966"/>
    <w:multiLevelType w:val="hybridMultilevel"/>
    <w:tmpl w:val="B14E9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53044"/>
    <w:multiLevelType w:val="hybridMultilevel"/>
    <w:tmpl w:val="CF686FE2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2">
    <w:nsid w:val="5E053FFC"/>
    <w:multiLevelType w:val="hybridMultilevel"/>
    <w:tmpl w:val="E5209E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3">
    <w:nsid w:val="76E34754"/>
    <w:multiLevelType w:val="hybridMultilevel"/>
    <w:tmpl w:val="D2046C7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8B2F41"/>
    <w:multiLevelType w:val="hybridMultilevel"/>
    <w:tmpl w:val="0C7427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087"/>
    <w:rsid w:val="00083EE1"/>
    <w:rsid w:val="002268AE"/>
    <w:rsid w:val="002B319B"/>
    <w:rsid w:val="002B4FEF"/>
    <w:rsid w:val="002E0CAD"/>
    <w:rsid w:val="004E58BA"/>
    <w:rsid w:val="00541B7E"/>
    <w:rsid w:val="005504B9"/>
    <w:rsid w:val="007D03F2"/>
    <w:rsid w:val="007E7E27"/>
    <w:rsid w:val="0090309F"/>
    <w:rsid w:val="00940210"/>
    <w:rsid w:val="00A744CC"/>
    <w:rsid w:val="00B87D80"/>
    <w:rsid w:val="00D81087"/>
    <w:rsid w:val="00F06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21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810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D81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1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5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7</Pages>
  <Words>236</Words>
  <Characters>1348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Prova scritta N° 1</dc:title>
  <dc:subject/>
  <dc:creator>Marcello Govoni</dc:creator>
  <cp:keywords/>
  <dc:description/>
  <cp:lastModifiedBy>aulariunionibiblio</cp:lastModifiedBy>
  <cp:revision>3</cp:revision>
  <cp:lastPrinted>2021-07-23T10:33:00Z</cp:lastPrinted>
  <dcterms:created xsi:type="dcterms:W3CDTF">2021-07-23T10:04:00Z</dcterms:created>
  <dcterms:modified xsi:type="dcterms:W3CDTF">2021-07-23T14:08:00Z</dcterms:modified>
</cp:coreProperties>
</file>