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B1C" w:rsidRDefault="00AA2446">
      <w:pPr>
        <w:rPr>
          <w:rFonts w:ascii="Arial" w:hAnsi="Arial" w:cs="Arial"/>
          <w:b/>
          <w:sz w:val="28"/>
          <w:szCs w:val="28"/>
        </w:rPr>
      </w:pPr>
      <w:r w:rsidRPr="00AA2446">
        <w:rPr>
          <w:rFonts w:ascii="Arial" w:hAnsi="Arial" w:cs="Arial"/>
          <w:b/>
          <w:sz w:val="28"/>
          <w:szCs w:val="28"/>
        </w:rPr>
        <w:t>PROVA SCRITTA N° 1</w:t>
      </w:r>
    </w:p>
    <w:p w:rsidR="00AA2446" w:rsidRDefault="001243F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EDEMA POLMONARE ACUTO IPERTENSIVO: GESTIONE</w:t>
      </w:r>
    </w:p>
    <w:p w:rsidR="001243FF" w:rsidRPr="00AA2446" w:rsidRDefault="001243FF">
      <w:pPr>
        <w:rPr>
          <w:rFonts w:ascii="Arial" w:hAnsi="Arial" w:cs="Arial"/>
          <w:b/>
          <w:sz w:val="28"/>
          <w:szCs w:val="28"/>
        </w:rPr>
      </w:pPr>
    </w:p>
    <w:p w:rsidR="00AA2446" w:rsidRPr="00AA2446" w:rsidRDefault="00AA2446" w:rsidP="00AA2446">
      <w:pPr>
        <w:rPr>
          <w:rFonts w:ascii="Arial" w:hAnsi="Arial" w:cs="Arial"/>
          <w:b/>
          <w:sz w:val="28"/>
          <w:szCs w:val="28"/>
        </w:rPr>
      </w:pPr>
      <w:r w:rsidRPr="00AA2446">
        <w:rPr>
          <w:rFonts w:ascii="Arial" w:hAnsi="Arial" w:cs="Arial"/>
          <w:b/>
          <w:sz w:val="28"/>
          <w:szCs w:val="28"/>
        </w:rPr>
        <w:t>PROVA SCRITTA N° 2</w:t>
      </w:r>
    </w:p>
    <w:p w:rsidR="00AA2446" w:rsidRDefault="001243FF" w:rsidP="00AA244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EMORAGGIA INTRACRANICA: GESTIONE.</w:t>
      </w:r>
    </w:p>
    <w:p w:rsidR="001243FF" w:rsidRDefault="001243FF" w:rsidP="00AA2446">
      <w:pPr>
        <w:rPr>
          <w:rFonts w:ascii="Arial" w:hAnsi="Arial" w:cs="Arial"/>
          <w:b/>
          <w:sz w:val="28"/>
          <w:szCs w:val="28"/>
        </w:rPr>
      </w:pPr>
    </w:p>
    <w:p w:rsidR="00AA2446" w:rsidRPr="00AA2446" w:rsidRDefault="00AA2446" w:rsidP="00AA2446">
      <w:pPr>
        <w:rPr>
          <w:rFonts w:ascii="Arial" w:hAnsi="Arial" w:cs="Arial"/>
          <w:b/>
          <w:sz w:val="28"/>
          <w:szCs w:val="28"/>
        </w:rPr>
      </w:pPr>
      <w:r w:rsidRPr="00AA2446">
        <w:rPr>
          <w:rFonts w:ascii="Arial" w:hAnsi="Arial" w:cs="Arial"/>
          <w:b/>
          <w:sz w:val="28"/>
          <w:szCs w:val="28"/>
        </w:rPr>
        <w:t>PROVA SCRITTA N° 3</w:t>
      </w:r>
    </w:p>
    <w:p w:rsidR="001243FF" w:rsidRDefault="001243FF" w:rsidP="00AA244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IPERKALIEMIA: GESTIONE</w:t>
      </w:r>
    </w:p>
    <w:p w:rsidR="001243FF" w:rsidRDefault="001243FF" w:rsidP="00AA2446">
      <w:pPr>
        <w:rPr>
          <w:rFonts w:ascii="Arial" w:hAnsi="Arial" w:cs="Arial"/>
          <w:b/>
          <w:sz w:val="28"/>
          <w:szCs w:val="28"/>
        </w:rPr>
      </w:pPr>
    </w:p>
    <w:p w:rsidR="00693129" w:rsidRPr="00AA2446" w:rsidRDefault="00693129" w:rsidP="00AA244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========================================================</w:t>
      </w:r>
    </w:p>
    <w:p w:rsidR="00AA2446" w:rsidRPr="00AA2446" w:rsidRDefault="00AA2446" w:rsidP="00AA2446">
      <w:pPr>
        <w:rPr>
          <w:rFonts w:ascii="Arial" w:hAnsi="Arial" w:cs="Arial"/>
          <w:b/>
          <w:sz w:val="28"/>
          <w:szCs w:val="28"/>
        </w:rPr>
      </w:pPr>
    </w:p>
    <w:p w:rsidR="00AA2446" w:rsidRPr="00AA2446" w:rsidRDefault="00AA2446" w:rsidP="00AA2446">
      <w:pPr>
        <w:rPr>
          <w:rFonts w:ascii="Arial" w:hAnsi="Arial" w:cs="Arial"/>
          <w:b/>
          <w:sz w:val="28"/>
          <w:szCs w:val="28"/>
        </w:rPr>
      </w:pPr>
      <w:r w:rsidRPr="00AA2446">
        <w:rPr>
          <w:rFonts w:ascii="Arial" w:hAnsi="Arial" w:cs="Arial"/>
          <w:b/>
          <w:sz w:val="28"/>
          <w:szCs w:val="28"/>
        </w:rPr>
        <w:t>PROVA PRATICA N° 1</w:t>
      </w:r>
    </w:p>
    <w:p w:rsidR="00AA2446" w:rsidRPr="00AA2446" w:rsidRDefault="001243FF" w:rsidP="00AA244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INTUBAZIONE DIFFICILE IMPREVISTA.</w:t>
      </w:r>
    </w:p>
    <w:p w:rsidR="001243FF" w:rsidRDefault="001243FF" w:rsidP="00AA2446">
      <w:pPr>
        <w:rPr>
          <w:rFonts w:ascii="Arial" w:hAnsi="Arial" w:cs="Arial"/>
          <w:b/>
          <w:sz w:val="28"/>
          <w:szCs w:val="28"/>
        </w:rPr>
      </w:pPr>
    </w:p>
    <w:p w:rsidR="00AA2446" w:rsidRPr="00AA2446" w:rsidRDefault="00AA2446" w:rsidP="00AA2446">
      <w:pPr>
        <w:rPr>
          <w:rFonts w:ascii="Arial" w:hAnsi="Arial" w:cs="Arial"/>
          <w:b/>
          <w:sz w:val="28"/>
          <w:szCs w:val="28"/>
        </w:rPr>
      </w:pPr>
      <w:r w:rsidRPr="00AA2446">
        <w:rPr>
          <w:rFonts w:ascii="Arial" w:hAnsi="Arial" w:cs="Arial"/>
          <w:b/>
          <w:sz w:val="28"/>
          <w:szCs w:val="28"/>
        </w:rPr>
        <w:t>PROVA PRATICA N° 2</w:t>
      </w:r>
    </w:p>
    <w:p w:rsidR="00AA2446" w:rsidRPr="00AA2446" w:rsidRDefault="001243FF" w:rsidP="00AA244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ACCESSI VASCOLARI CENTRALI.</w:t>
      </w:r>
    </w:p>
    <w:p w:rsidR="00AA2446" w:rsidRPr="00AA2446" w:rsidRDefault="00AA2446" w:rsidP="00AA2446">
      <w:pPr>
        <w:rPr>
          <w:rFonts w:ascii="Arial" w:hAnsi="Arial" w:cs="Arial"/>
          <w:b/>
          <w:sz w:val="28"/>
          <w:szCs w:val="28"/>
        </w:rPr>
      </w:pPr>
    </w:p>
    <w:p w:rsidR="00AA2446" w:rsidRPr="00AA2446" w:rsidRDefault="00AA2446" w:rsidP="00AA2446">
      <w:pPr>
        <w:rPr>
          <w:rFonts w:ascii="Arial" w:hAnsi="Arial" w:cs="Arial"/>
          <w:b/>
          <w:sz w:val="28"/>
          <w:szCs w:val="28"/>
        </w:rPr>
      </w:pPr>
      <w:r w:rsidRPr="00AA2446">
        <w:rPr>
          <w:rFonts w:ascii="Arial" w:hAnsi="Arial" w:cs="Arial"/>
          <w:b/>
          <w:sz w:val="28"/>
          <w:szCs w:val="28"/>
        </w:rPr>
        <w:t>PROVA PRATICA N° 3</w:t>
      </w:r>
    </w:p>
    <w:p w:rsidR="00AA2446" w:rsidRPr="001243FF" w:rsidRDefault="001243FF" w:rsidP="00AA2446">
      <w:pPr>
        <w:rPr>
          <w:rFonts w:ascii="Arial" w:hAnsi="Arial" w:cs="Arial"/>
          <w:b/>
          <w:sz w:val="28"/>
          <w:szCs w:val="28"/>
        </w:rPr>
      </w:pPr>
      <w:r w:rsidRPr="001243FF">
        <w:rPr>
          <w:rFonts w:ascii="Arial" w:hAnsi="Arial" w:cs="Arial"/>
          <w:b/>
          <w:sz w:val="28"/>
          <w:szCs w:val="28"/>
        </w:rPr>
        <w:t>MANTENIMENTO DELLA NORMOTERMIA IN SALA OPERATORIA</w:t>
      </w:r>
      <w:r>
        <w:rPr>
          <w:rFonts w:ascii="Arial" w:hAnsi="Arial" w:cs="Arial"/>
          <w:b/>
          <w:sz w:val="28"/>
          <w:szCs w:val="28"/>
        </w:rPr>
        <w:t>.</w:t>
      </w:r>
    </w:p>
    <w:p w:rsidR="00AA2446" w:rsidRDefault="00AA2446" w:rsidP="00AA2446">
      <w:pPr>
        <w:pBdr>
          <w:bottom w:val="double" w:sz="6" w:space="1" w:color="auto"/>
        </w:pBdr>
        <w:rPr>
          <w:rFonts w:ascii="Arial" w:hAnsi="Arial" w:cs="Arial"/>
          <w:sz w:val="28"/>
          <w:szCs w:val="28"/>
        </w:rPr>
      </w:pPr>
    </w:p>
    <w:p w:rsidR="00693129" w:rsidRDefault="00693129" w:rsidP="00AA2446">
      <w:pPr>
        <w:rPr>
          <w:rFonts w:ascii="Arial" w:hAnsi="Arial" w:cs="Arial"/>
          <w:sz w:val="28"/>
          <w:szCs w:val="28"/>
        </w:rPr>
      </w:pPr>
    </w:p>
    <w:p w:rsidR="00693129" w:rsidRDefault="00693129" w:rsidP="00AA2446">
      <w:pPr>
        <w:rPr>
          <w:rFonts w:ascii="Arial" w:hAnsi="Arial" w:cs="Arial"/>
          <w:sz w:val="28"/>
          <w:szCs w:val="28"/>
        </w:rPr>
      </w:pPr>
    </w:p>
    <w:p w:rsidR="00693129" w:rsidRDefault="00693129" w:rsidP="00AA2446">
      <w:pPr>
        <w:rPr>
          <w:rFonts w:ascii="Arial" w:hAnsi="Arial" w:cs="Arial"/>
          <w:sz w:val="28"/>
          <w:szCs w:val="28"/>
        </w:rPr>
      </w:pPr>
    </w:p>
    <w:p w:rsidR="00693129" w:rsidRDefault="00693129" w:rsidP="00AA2446">
      <w:pPr>
        <w:rPr>
          <w:rFonts w:ascii="Arial" w:hAnsi="Arial" w:cs="Arial"/>
          <w:sz w:val="28"/>
          <w:szCs w:val="28"/>
        </w:rPr>
      </w:pPr>
    </w:p>
    <w:p w:rsidR="00693129" w:rsidRDefault="00693129" w:rsidP="00AA2446">
      <w:pPr>
        <w:rPr>
          <w:rFonts w:ascii="Arial" w:hAnsi="Arial" w:cs="Arial"/>
          <w:sz w:val="28"/>
          <w:szCs w:val="28"/>
        </w:rPr>
      </w:pPr>
    </w:p>
    <w:p w:rsidR="00693129" w:rsidRDefault="00693129" w:rsidP="00AA2446">
      <w:pPr>
        <w:rPr>
          <w:rFonts w:ascii="Arial" w:hAnsi="Arial" w:cs="Arial"/>
          <w:sz w:val="28"/>
          <w:szCs w:val="28"/>
        </w:rPr>
      </w:pPr>
    </w:p>
    <w:p w:rsidR="00693129" w:rsidRDefault="00693129" w:rsidP="00AA2446">
      <w:pPr>
        <w:rPr>
          <w:rFonts w:ascii="Arial" w:hAnsi="Arial" w:cs="Arial"/>
          <w:sz w:val="28"/>
          <w:szCs w:val="28"/>
        </w:rPr>
      </w:pPr>
    </w:p>
    <w:p w:rsidR="00693129" w:rsidRDefault="00693129" w:rsidP="00AA2446">
      <w:pPr>
        <w:rPr>
          <w:rFonts w:ascii="Arial" w:hAnsi="Arial" w:cs="Arial"/>
          <w:sz w:val="28"/>
          <w:szCs w:val="28"/>
        </w:rPr>
      </w:pPr>
    </w:p>
    <w:p w:rsidR="00693129" w:rsidRPr="00E35EFB" w:rsidRDefault="00693129" w:rsidP="00AA2446">
      <w:pPr>
        <w:rPr>
          <w:rFonts w:ascii="Arial" w:hAnsi="Arial" w:cs="Arial"/>
          <w:b/>
        </w:rPr>
      </w:pPr>
      <w:r w:rsidRPr="00E35EFB">
        <w:rPr>
          <w:rFonts w:ascii="Arial" w:hAnsi="Arial" w:cs="Arial"/>
          <w:b/>
        </w:rPr>
        <w:lastRenderedPageBreak/>
        <w:t>DOMANDE ORALE</w:t>
      </w:r>
    </w:p>
    <w:p w:rsidR="008F2E4B" w:rsidRPr="00E35EFB" w:rsidRDefault="008F2E4B" w:rsidP="00AA2446">
      <w:pPr>
        <w:rPr>
          <w:rFonts w:ascii="Arial" w:hAnsi="Arial" w:cs="Arial"/>
          <w:b/>
        </w:rPr>
      </w:pPr>
    </w:p>
    <w:p w:rsidR="00693129" w:rsidRPr="00E35EFB" w:rsidRDefault="00693129" w:rsidP="008F2E4B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E35EFB">
        <w:rPr>
          <w:rFonts w:ascii="Arial" w:hAnsi="Arial" w:cs="Arial"/>
          <w:b/>
        </w:rPr>
        <w:t>SHOCK SETTICO.</w:t>
      </w:r>
    </w:p>
    <w:p w:rsidR="00693129" w:rsidRPr="00E35EFB" w:rsidRDefault="00693129" w:rsidP="008F2E4B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E35EFB">
        <w:rPr>
          <w:rFonts w:ascii="Arial" w:hAnsi="Arial" w:cs="Arial"/>
          <w:b/>
        </w:rPr>
        <w:t>PNX IPERTESO.</w:t>
      </w:r>
    </w:p>
    <w:p w:rsidR="00693129" w:rsidRPr="00E35EFB" w:rsidRDefault="00693129" w:rsidP="008F2E4B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E35EFB">
        <w:rPr>
          <w:rFonts w:ascii="Arial" w:hAnsi="Arial" w:cs="Arial"/>
          <w:b/>
        </w:rPr>
        <w:t>ARDS.</w:t>
      </w:r>
    </w:p>
    <w:p w:rsidR="00693129" w:rsidRPr="00E35EFB" w:rsidRDefault="008F2E4B" w:rsidP="008F2E4B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E35EFB">
        <w:rPr>
          <w:rFonts w:ascii="Arial" w:hAnsi="Arial" w:cs="Arial"/>
          <w:b/>
        </w:rPr>
        <w:t>GESTIONE DEL PAZIENTE CON FRATTURA DEL FEMORE.</w:t>
      </w:r>
    </w:p>
    <w:p w:rsidR="008F2E4B" w:rsidRPr="00E35EFB" w:rsidRDefault="008F2E4B" w:rsidP="008F2E4B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E35EFB">
        <w:rPr>
          <w:rFonts w:ascii="Arial" w:hAnsi="Arial" w:cs="Arial"/>
          <w:b/>
        </w:rPr>
        <w:t>ERAS.</w:t>
      </w:r>
    </w:p>
    <w:p w:rsidR="008F2E4B" w:rsidRPr="00E35EFB" w:rsidRDefault="008F2E4B" w:rsidP="008F2E4B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E35EFB">
        <w:rPr>
          <w:rFonts w:ascii="Arial" w:hAnsi="Arial" w:cs="Arial"/>
          <w:b/>
        </w:rPr>
        <w:t>VENTILAZIONE IN ANESTESIA.</w:t>
      </w:r>
    </w:p>
    <w:p w:rsidR="008F2E4B" w:rsidRPr="00E35EFB" w:rsidRDefault="008F2E4B" w:rsidP="008F2E4B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E35EFB">
        <w:rPr>
          <w:rFonts w:ascii="Arial" w:hAnsi="Arial" w:cs="Arial"/>
          <w:b/>
        </w:rPr>
        <w:t>GESTIONE ANESTESIOLOGICA NEL PAZIENTE OBESO.</w:t>
      </w:r>
    </w:p>
    <w:p w:rsidR="008F2E4B" w:rsidRPr="00E35EFB" w:rsidRDefault="008F2E4B" w:rsidP="008F2E4B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E35EFB">
        <w:rPr>
          <w:rFonts w:ascii="Arial" w:hAnsi="Arial" w:cs="Arial"/>
          <w:b/>
        </w:rPr>
        <w:t>BLOCCO NEUROMUSCOLARE E REVERSAL.</w:t>
      </w:r>
    </w:p>
    <w:p w:rsidR="008F2E4B" w:rsidRPr="00E35EFB" w:rsidRDefault="008F2E4B" w:rsidP="008F2E4B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E35EFB">
        <w:rPr>
          <w:rFonts w:ascii="Arial" w:hAnsi="Arial" w:cs="Arial"/>
          <w:b/>
        </w:rPr>
        <w:t>GESTIONE FARMACI ANTIAGGREGANTI E ANTICOAGULANTI NEI BLOCCHI CENTRALI.</w:t>
      </w:r>
    </w:p>
    <w:p w:rsidR="008F2E4B" w:rsidRPr="00E35EFB" w:rsidRDefault="008F2E4B" w:rsidP="008F2E4B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E35EFB">
        <w:rPr>
          <w:rFonts w:ascii="Arial" w:hAnsi="Arial" w:cs="Arial"/>
          <w:b/>
        </w:rPr>
        <w:t>TRAUMA CRANICO.</w:t>
      </w:r>
    </w:p>
    <w:p w:rsidR="00AA2446" w:rsidRPr="00AA2446" w:rsidRDefault="00AA2446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AA2446" w:rsidRPr="00AA24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B4A97"/>
    <w:multiLevelType w:val="hybridMultilevel"/>
    <w:tmpl w:val="A8A2E1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46"/>
    <w:rsid w:val="001243FF"/>
    <w:rsid w:val="00166FE0"/>
    <w:rsid w:val="005109CB"/>
    <w:rsid w:val="00693129"/>
    <w:rsid w:val="008F2E4B"/>
    <w:rsid w:val="00AA2446"/>
    <w:rsid w:val="00B03718"/>
    <w:rsid w:val="00BB24EB"/>
    <w:rsid w:val="00C046D1"/>
    <w:rsid w:val="00C23C69"/>
    <w:rsid w:val="00E35EFB"/>
    <w:rsid w:val="00F6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D7CF4-5A73-4AB9-8859-5CA516E1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3F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93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Concorsi</dc:creator>
  <cp:keywords/>
  <dc:description/>
  <cp:lastModifiedBy>Aula Concorsi</cp:lastModifiedBy>
  <cp:revision>7</cp:revision>
  <cp:lastPrinted>2022-04-27T09:33:00Z</cp:lastPrinted>
  <dcterms:created xsi:type="dcterms:W3CDTF">2022-04-27T07:17:00Z</dcterms:created>
  <dcterms:modified xsi:type="dcterms:W3CDTF">2022-04-27T11:15:00Z</dcterms:modified>
</cp:coreProperties>
</file>