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0B3CB" w14:textId="0DE48C1A" w:rsidR="00D5749E" w:rsidRDefault="00D7775E" w:rsidP="00D7775E">
      <w:pPr>
        <w:jc w:val="center"/>
        <w:rPr>
          <w:b/>
          <w:bCs/>
        </w:rPr>
      </w:pPr>
      <w:r>
        <w:rPr>
          <w:b/>
          <w:bCs/>
        </w:rPr>
        <w:t>AZIENDA OSPEDALIERO UNIVERSITARIA DI FERRARA</w:t>
      </w:r>
    </w:p>
    <w:p w14:paraId="7F72A972" w14:textId="77777777" w:rsidR="006A672A" w:rsidRPr="00556891" w:rsidRDefault="006A672A" w:rsidP="006A672A">
      <w:pPr>
        <w:jc w:val="center"/>
        <w:rPr>
          <w:b/>
          <w:bCs/>
        </w:rPr>
      </w:pPr>
      <w:r w:rsidRPr="00556891">
        <w:rPr>
          <w:b/>
          <w:bCs/>
        </w:rPr>
        <w:t>DIFFERENZIAZIONE DEL PREMIO INDIVIDUALE</w:t>
      </w:r>
      <w:r>
        <w:rPr>
          <w:b/>
          <w:bCs/>
        </w:rPr>
        <w:t xml:space="preserve"> E DELLA RETRIBUZIONE DI RISULTATO</w:t>
      </w:r>
    </w:p>
    <w:p w14:paraId="13DF7AB2" w14:textId="77777777" w:rsidR="006A672A" w:rsidRDefault="006A672A" w:rsidP="00D7775E">
      <w:pPr>
        <w:jc w:val="center"/>
        <w:rPr>
          <w:b/>
          <w:bCs/>
        </w:rPr>
      </w:pPr>
      <w:bookmarkStart w:id="0" w:name="_GoBack"/>
      <w:bookmarkEnd w:id="0"/>
    </w:p>
    <w:p w14:paraId="0C1E3FCF" w14:textId="3C422857" w:rsidR="00D7775E" w:rsidRDefault="00D7775E" w:rsidP="009D0FBB">
      <w:pPr>
        <w:jc w:val="center"/>
        <w:rPr>
          <w:b/>
          <w:bCs/>
        </w:rPr>
      </w:pPr>
      <w:r>
        <w:rPr>
          <w:b/>
          <w:bCs/>
        </w:rPr>
        <w:t>Nelle more dell’individuazione e della liquidazione dei compensi incentivanti</w:t>
      </w:r>
      <w:r w:rsidR="005459E3">
        <w:rPr>
          <w:b/>
          <w:bCs/>
        </w:rPr>
        <w:t>/retribuzione di risultato correlata alla</w:t>
      </w:r>
      <w:r w:rsidR="00EF4A0B">
        <w:rPr>
          <w:b/>
          <w:bCs/>
        </w:rPr>
        <w:t xml:space="preserve"> performance e alla “differenziazione del premio individuale, si riportano, per le aree di contrattazione integrativa, i criteri di applicazione delle disposizioni contrattuali in materia, concordati con le organizzazioni sindacali aziendali e contenuti nelle intese dell’anno 2025:</w:t>
      </w:r>
    </w:p>
    <w:p w14:paraId="452981F1" w14:textId="77777777" w:rsidR="00EF4A0B" w:rsidRPr="009D0FBB" w:rsidRDefault="00EF4A0B" w:rsidP="009D0FBB">
      <w:pPr>
        <w:jc w:val="center"/>
        <w:rPr>
          <w:b/>
          <w:bCs/>
        </w:rPr>
      </w:pPr>
    </w:p>
    <w:p w14:paraId="572D81D4" w14:textId="4C42CAE0" w:rsidR="009D0FBB" w:rsidRDefault="00EF4A0B" w:rsidP="00EF4A0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AREA </w:t>
      </w:r>
      <w:r w:rsidR="00FC3CB6">
        <w:rPr>
          <w:b/>
          <w:bCs/>
          <w:u w:val="single"/>
        </w:rPr>
        <w:t>COMPARTO</w:t>
      </w:r>
      <w:r w:rsidR="009D0FBB" w:rsidRPr="009D0FBB">
        <w:rPr>
          <w:b/>
          <w:bCs/>
          <w:u w:val="single"/>
        </w:rPr>
        <w:t xml:space="preserve"> </w:t>
      </w:r>
    </w:p>
    <w:p w14:paraId="396DD1A3" w14:textId="56BE56AD" w:rsidR="00556891" w:rsidRPr="00556891" w:rsidRDefault="00556891" w:rsidP="00556891">
      <w:pPr>
        <w:rPr>
          <w:b/>
          <w:bCs/>
        </w:rPr>
      </w:pPr>
      <w:r w:rsidRPr="00556891">
        <w:rPr>
          <w:b/>
          <w:bCs/>
        </w:rPr>
        <w:t>DIFFERENZIAZIONE DEL PREMIO INDIVIDUALE</w:t>
      </w:r>
    </w:p>
    <w:p w14:paraId="4EC07C4E" w14:textId="77777777" w:rsidR="00E03E94" w:rsidRDefault="00E03E94" w:rsidP="00EF4A0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parti hanno concordato altresì di dare applicazione all’art. 82 del CCNL 2016-2018 “Differenziazione del premio individuale” con la seguente procedura:</w:t>
      </w:r>
    </w:p>
    <w:p w14:paraId="496D99FF" w14:textId="77777777" w:rsidR="00E03E94" w:rsidRDefault="00E03E94" w:rsidP="00EF4A0B">
      <w:pPr>
        <w:numPr>
          <w:ilvl w:val="0"/>
          <w:numId w:val="4"/>
        </w:numPr>
        <w:tabs>
          <w:tab w:val="clear" w:pos="0"/>
          <w:tab w:val="left" w:pos="284"/>
          <w:tab w:val="num" w:pos="720"/>
        </w:tabs>
        <w:suppressAutoHyphens/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individuazione dei dipendenti che abbiano conseguito il punteggio massimo in ciascuno dei primi 3 item del contributo individuale della scheda di valutazione annuale presso l’Azienda Ospedaliero-Universitaria di Ferrara in ciascuno degli anni 2023, 2024 e 2025, ad esclusione dei dipendenti con incarico di funzione di organizzazione e dei dipendenti a tempo determinato;</w:t>
      </w:r>
    </w:p>
    <w:p w14:paraId="0CB9A76D" w14:textId="77777777" w:rsidR="00E03E94" w:rsidRDefault="00E03E94" w:rsidP="00EF4A0B">
      <w:pPr>
        <w:numPr>
          <w:ilvl w:val="0"/>
          <w:numId w:val="4"/>
        </w:numPr>
        <w:tabs>
          <w:tab w:val="clear" w:pos="0"/>
          <w:tab w:val="left" w:pos="284"/>
          <w:tab w:val="left" w:pos="426"/>
          <w:tab w:val="num" w:pos="720"/>
        </w:tabs>
        <w:suppressAutoHyphens/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attribuzione della maggiorazione del premio individuale di cui all’art. 81, comma 6 lett. b) CCNL 2016-2018 nel limite del </w:t>
      </w:r>
      <w:r>
        <w:rPr>
          <w:rFonts w:ascii="Arial" w:hAnsi="Arial" w:cs="Arial"/>
          <w:sz w:val="20"/>
          <w:szCs w:val="20"/>
          <w:u w:val="single"/>
        </w:rPr>
        <w:t>1% dei dipendenti di cui al punto 1</w:t>
      </w:r>
      <w:r>
        <w:rPr>
          <w:rFonts w:ascii="Arial" w:hAnsi="Arial" w:cs="Arial"/>
          <w:sz w:val="20"/>
          <w:szCs w:val="20"/>
        </w:rPr>
        <w:t xml:space="preserve">; </w:t>
      </w:r>
    </w:p>
    <w:p w14:paraId="4958C7A1" w14:textId="77777777" w:rsidR="00E03E94" w:rsidRDefault="00E03E94" w:rsidP="00EF4A0B">
      <w:pPr>
        <w:numPr>
          <w:ilvl w:val="0"/>
          <w:numId w:val="4"/>
        </w:numPr>
        <w:tabs>
          <w:tab w:val="clear" w:pos="0"/>
          <w:tab w:val="left" w:pos="284"/>
          <w:tab w:val="left" w:pos="426"/>
          <w:tab w:val="num" w:pos="720"/>
        </w:tabs>
        <w:suppressAutoHyphens/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definizione della maggiorazione individuale nella misura del </w:t>
      </w:r>
      <w:r>
        <w:rPr>
          <w:rFonts w:ascii="Arial" w:hAnsi="Arial" w:cs="Arial"/>
          <w:sz w:val="20"/>
          <w:szCs w:val="20"/>
          <w:u w:val="single"/>
        </w:rPr>
        <w:t>30% del valore medio pro-capite</w:t>
      </w:r>
      <w:r>
        <w:rPr>
          <w:rFonts w:ascii="Arial" w:hAnsi="Arial" w:cs="Arial"/>
          <w:sz w:val="20"/>
          <w:szCs w:val="20"/>
        </w:rPr>
        <w:t xml:space="preserve"> dei premi attribuiti al personale valutato positivamente in base al punto 1.</w:t>
      </w:r>
    </w:p>
    <w:p w14:paraId="6DEF4CD1" w14:textId="77777777" w:rsidR="00E03E94" w:rsidRDefault="00E03E94" w:rsidP="00EF4A0B">
      <w:pPr>
        <w:tabs>
          <w:tab w:val="left" w:pos="284"/>
        </w:tabs>
        <w:rPr>
          <w:rFonts w:ascii="Arial" w:hAnsi="Arial" w:cs="Arial"/>
          <w:sz w:val="20"/>
          <w:szCs w:val="20"/>
        </w:rPr>
      </w:pPr>
    </w:p>
    <w:p w14:paraId="1062EC42" w14:textId="77777777" w:rsidR="00E03E94" w:rsidRDefault="00E03E94" w:rsidP="00EF4A0B">
      <w:pPr>
        <w:tabs>
          <w:tab w:val="left" w:pos="28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particolare </w:t>
      </w:r>
      <w:r>
        <w:rPr>
          <w:rFonts w:ascii="Arial" w:hAnsi="Arial" w:cs="Arial"/>
          <w:sz w:val="20"/>
          <w:szCs w:val="20"/>
          <w:u w:val="single"/>
        </w:rPr>
        <w:t>la maggiorazione individuale viene così determinata</w:t>
      </w:r>
      <w:r>
        <w:rPr>
          <w:rFonts w:ascii="Arial" w:hAnsi="Arial" w:cs="Arial"/>
          <w:sz w:val="20"/>
          <w:szCs w:val="20"/>
        </w:rPr>
        <w:t xml:space="preserve">: </w:t>
      </w:r>
    </w:p>
    <w:p w14:paraId="3E0E5D0B" w14:textId="77777777" w:rsidR="00E03E94" w:rsidRDefault="00E03E94" w:rsidP="00EF4A0B">
      <w:pPr>
        <w:tabs>
          <w:tab w:val="left" w:pos="28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 la valutazione individuale riferita a dicembre 2024, saranno liquidati € 403.800 a 2153 dipendenti</w:t>
      </w:r>
    </w:p>
    <w:p w14:paraId="48144A42" w14:textId="77777777" w:rsidR="00E03E94" w:rsidRDefault="00E03E94" w:rsidP="00EF4A0B">
      <w:pPr>
        <w:tabs>
          <w:tab w:val="left" w:pos="28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valore medio pro-capite = 403.800: 2153 = € 187,55; </w:t>
      </w:r>
    </w:p>
    <w:p w14:paraId="4D71A8F5" w14:textId="77777777" w:rsidR="00E03E94" w:rsidRDefault="00E03E94" w:rsidP="00EF4A0B">
      <w:pPr>
        <w:tabs>
          <w:tab w:val="left" w:pos="28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maggiorazione individuale = 187,55x30% = </w:t>
      </w:r>
      <w:r>
        <w:rPr>
          <w:rFonts w:ascii="Arial" w:hAnsi="Arial" w:cs="Arial"/>
          <w:b/>
          <w:bCs/>
          <w:sz w:val="20"/>
          <w:szCs w:val="20"/>
          <w:u w:val="single"/>
        </w:rPr>
        <w:t>€ 56,26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1C6B96D3" w14:textId="77777777" w:rsidR="00E03E94" w:rsidRDefault="00E03E94" w:rsidP="00EF4A0B">
      <w:pPr>
        <w:ind w:left="720"/>
        <w:rPr>
          <w:rFonts w:ascii="Arial" w:hAnsi="Arial" w:cs="Arial"/>
          <w:sz w:val="20"/>
          <w:szCs w:val="20"/>
        </w:rPr>
      </w:pPr>
    </w:p>
    <w:p w14:paraId="6685CBA1" w14:textId="77777777" w:rsidR="00E03E94" w:rsidRDefault="00E03E94" w:rsidP="006B205E">
      <w:pPr>
        <w:jc w:val="both"/>
      </w:pPr>
      <w:r>
        <w:rPr>
          <w:rFonts w:ascii="Arial" w:hAnsi="Arial" w:cs="Arial"/>
          <w:sz w:val="20"/>
          <w:szCs w:val="20"/>
        </w:rPr>
        <w:t xml:space="preserve">Poiché i dipendenti beneficiari della liquidazione della quota incentivante per valutazione individuale nel mese di dicembre 2024, </w:t>
      </w:r>
      <w:r>
        <w:rPr>
          <w:rFonts w:ascii="Arial" w:hAnsi="Arial" w:cs="Arial"/>
          <w:sz w:val="20"/>
          <w:szCs w:val="20"/>
          <w:u w:val="single"/>
        </w:rPr>
        <w:t>al netto di quelli con incarico di funzione di organizzazione e a tempo determinato</w:t>
      </w:r>
      <w:r>
        <w:rPr>
          <w:rFonts w:ascii="Arial" w:hAnsi="Arial" w:cs="Arial"/>
          <w:sz w:val="20"/>
          <w:szCs w:val="20"/>
        </w:rPr>
        <w:t xml:space="preserve">, risultano </w:t>
      </w:r>
      <w:r>
        <w:rPr>
          <w:rFonts w:ascii="Arial" w:hAnsi="Arial" w:cs="Arial"/>
          <w:sz w:val="20"/>
          <w:szCs w:val="20"/>
          <w:u w:val="single"/>
        </w:rPr>
        <w:t>2.060</w:t>
      </w:r>
      <w:r>
        <w:rPr>
          <w:rFonts w:ascii="Arial" w:hAnsi="Arial" w:cs="Arial"/>
          <w:sz w:val="20"/>
          <w:szCs w:val="20"/>
        </w:rPr>
        <w:t xml:space="preserve">, il conseguente 1% corrispondente al limite dei potenziali aventi diritto alla maggiorazione è pari a </w:t>
      </w:r>
      <w:r>
        <w:rPr>
          <w:rFonts w:ascii="Arial" w:hAnsi="Arial" w:cs="Arial"/>
          <w:b/>
          <w:bCs/>
          <w:sz w:val="20"/>
          <w:szCs w:val="20"/>
          <w:u w:val="single"/>
        </w:rPr>
        <w:t>21 unità</w:t>
      </w:r>
      <w:r>
        <w:rPr>
          <w:rFonts w:ascii="Arial" w:hAnsi="Arial" w:cs="Arial"/>
          <w:sz w:val="20"/>
          <w:szCs w:val="20"/>
        </w:rPr>
        <w:t xml:space="preserve"> (arrotondamento per eccesso).</w:t>
      </w:r>
    </w:p>
    <w:p w14:paraId="35E1DB6C" w14:textId="70C1B919" w:rsidR="00E03E94" w:rsidRDefault="00E03E94" w:rsidP="006B205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Nel caso in cui il numero di dipendenti in possesso del requisito di cui al punto 1 sia superiore a 21, gli aventi diritto sono individuati in base al numero maggiore di ore timbrate nell’anno 2025, fino al limite delle unità stabilite. </w:t>
      </w:r>
    </w:p>
    <w:p w14:paraId="52E6D4BD" w14:textId="7C7C3CC9" w:rsidR="006B205E" w:rsidRDefault="006B205E" w:rsidP="006B205E">
      <w:pPr>
        <w:jc w:val="both"/>
        <w:rPr>
          <w:rFonts w:ascii="Arial" w:hAnsi="Arial" w:cs="Arial"/>
          <w:b/>
          <w:sz w:val="20"/>
          <w:szCs w:val="20"/>
        </w:rPr>
      </w:pPr>
    </w:p>
    <w:p w14:paraId="53515A6C" w14:textId="48A480EB" w:rsidR="006B205E" w:rsidRPr="009D0FBB" w:rsidRDefault="006B205E" w:rsidP="006B205E">
      <w:pPr>
        <w:jc w:val="center"/>
        <w:rPr>
          <w:b/>
          <w:bCs/>
          <w:u w:val="single"/>
        </w:rPr>
      </w:pPr>
      <w:proofErr w:type="gramStart"/>
      <w:r>
        <w:rPr>
          <w:b/>
          <w:bCs/>
          <w:u w:val="single"/>
        </w:rPr>
        <w:t>DIR</w:t>
      </w:r>
      <w:r w:rsidR="00556891">
        <w:rPr>
          <w:b/>
          <w:bCs/>
          <w:u w:val="single"/>
        </w:rPr>
        <w:t xml:space="preserve">IGENTI </w:t>
      </w:r>
      <w:r>
        <w:rPr>
          <w:b/>
          <w:bCs/>
          <w:u w:val="single"/>
        </w:rPr>
        <w:t xml:space="preserve"> SAN</w:t>
      </w:r>
      <w:r w:rsidR="00556891">
        <w:rPr>
          <w:b/>
          <w:bCs/>
          <w:u w:val="single"/>
        </w:rPr>
        <w:t>ANITARI</w:t>
      </w:r>
      <w:proofErr w:type="gramEnd"/>
    </w:p>
    <w:p w14:paraId="5C889CF1" w14:textId="77777777" w:rsidR="006B205E" w:rsidRPr="0014119C" w:rsidRDefault="006B205E" w:rsidP="006B205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7FF9C2EE" w14:textId="77777777" w:rsidR="006B205E" w:rsidRPr="0014119C" w:rsidRDefault="006B205E" w:rsidP="006B205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14119C">
        <w:rPr>
          <w:rFonts w:ascii="Arial" w:eastAsia="Arial" w:hAnsi="Arial" w:cs="Arial"/>
          <w:b/>
        </w:rPr>
        <w:t>Differenziazione della retribuzione di risultato (art. 70 commi 6, 7 e 8)</w:t>
      </w:r>
    </w:p>
    <w:p w14:paraId="2BB82E8E" w14:textId="7CCC545F" w:rsidR="006B205E" w:rsidRPr="0014119C" w:rsidRDefault="006B205E" w:rsidP="006B205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bookmarkStart w:id="1" w:name="_q01l5o3xr90n" w:colFirst="0" w:colLast="0"/>
      <w:bookmarkEnd w:id="1"/>
      <w:r w:rsidRPr="0014119C">
        <w:rPr>
          <w:rFonts w:ascii="Arial" w:eastAsia="Arial" w:hAnsi="Arial" w:cs="Arial"/>
        </w:rPr>
        <w:t xml:space="preserve">In fase di prima applicazione, limitatamente all’anno 2025, </w:t>
      </w:r>
      <w:r w:rsidR="007B55A8">
        <w:rPr>
          <w:rFonts w:ascii="Arial" w:eastAsia="Arial" w:hAnsi="Arial" w:cs="Arial"/>
        </w:rPr>
        <w:t>le parti condividono</w:t>
      </w:r>
      <w:r w:rsidRPr="0014119C">
        <w:rPr>
          <w:rFonts w:ascii="Arial" w:eastAsia="Arial" w:hAnsi="Arial" w:cs="Arial"/>
        </w:rPr>
        <w:t xml:space="preserve"> di identificare la differenziazione del premio prevista dall’art. 70 comma 6, 7 e 8, con riferimento ai dirigenti che, nell’ambito dell’impegno volto a garantire la continuità assistenziale e il miglioramento dei tempi d’attesa, ottengono una attribuzione della quota parametrata di cui all’art. 6 del presente accordo, </w:t>
      </w:r>
      <w:r w:rsidRPr="0014119C">
        <w:rPr>
          <w:rFonts w:ascii="Arial" w:eastAsia="Arial" w:hAnsi="Arial" w:cs="Arial"/>
        </w:rPr>
        <w:lastRenderedPageBreak/>
        <w:t>pari al 100% tenuto conto della valutazione dell’OAS aziendale e comunque nei limiti delle disponibilità di cui all’art. 3 del presente accordo.</w:t>
      </w:r>
    </w:p>
    <w:p w14:paraId="53DECE6F" w14:textId="77777777" w:rsidR="006B205E" w:rsidRPr="0014119C" w:rsidRDefault="006B205E" w:rsidP="006B205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r w:rsidRPr="0014119C">
        <w:rPr>
          <w:rFonts w:ascii="Arial" w:eastAsia="Arial" w:hAnsi="Arial" w:cs="Arial"/>
        </w:rPr>
        <w:t>Le parti concordano di stabilire, per l’anno 2025, la seguente procedura per l’applicazione dell’istituto relativo alla Differenziazione della Retribuzione di Risultato:</w:t>
      </w:r>
    </w:p>
    <w:p w14:paraId="25A251CA" w14:textId="77777777" w:rsidR="006B205E" w:rsidRPr="0014119C" w:rsidRDefault="006B205E" w:rsidP="006B205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</w:rPr>
      </w:pPr>
      <w:r w:rsidRPr="0014119C">
        <w:rPr>
          <w:rFonts w:ascii="Arial" w:eastAsia="Arial" w:hAnsi="Arial" w:cs="Arial"/>
        </w:rPr>
        <w:t>individuazione dei dirigenti che abbiano conseguito il punteggio massimo in ciascuno dei primi 3 item del contributo individuale della scheda di valutazione annuale presso l’Azienda Ospedaliero Universitaria di Ferrara (performance individuale) in ciascuno degli anni 2023, 2024 e 2025 e raggiunto il 100% degli obiettivi aziendali legati alla performance organizzativa;</w:t>
      </w:r>
    </w:p>
    <w:p w14:paraId="5F288793" w14:textId="77777777" w:rsidR="006B205E" w:rsidRPr="0014119C" w:rsidRDefault="006B205E" w:rsidP="006B205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</w:rPr>
      </w:pPr>
      <w:r w:rsidRPr="0014119C">
        <w:rPr>
          <w:rFonts w:ascii="Arial" w:eastAsia="Arial" w:hAnsi="Arial" w:cs="Arial"/>
        </w:rPr>
        <w:t xml:space="preserve">attribuzione della maggiorazione del premio individuale di cui all’art. 70, comma 6, 7 e 8 CCNL 2019-2021 nel limite di 3 dirigenti in possesso dei requisiti di cui al punto 1; </w:t>
      </w:r>
    </w:p>
    <w:p w14:paraId="30E60066" w14:textId="77777777" w:rsidR="006B205E" w:rsidRPr="0014119C" w:rsidRDefault="006B205E" w:rsidP="006B205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</w:rPr>
      </w:pPr>
      <w:r w:rsidRPr="0014119C">
        <w:rPr>
          <w:rFonts w:ascii="Arial" w:eastAsia="Arial" w:hAnsi="Arial" w:cs="Arial"/>
        </w:rPr>
        <w:t>definizione della maggiorazione del premio individuale nella misura del 30% del valore medio pro-capite della retribuzione di risultato.</w:t>
      </w:r>
    </w:p>
    <w:p w14:paraId="02AA1569" w14:textId="77777777" w:rsidR="006B205E" w:rsidRPr="0014119C" w:rsidRDefault="006B205E" w:rsidP="006B20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</w:rPr>
      </w:pPr>
    </w:p>
    <w:p w14:paraId="52041424" w14:textId="77777777" w:rsidR="006B205E" w:rsidRPr="0014119C" w:rsidRDefault="006B205E" w:rsidP="006B20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</w:rPr>
      </w:pPr>
      <w:r w:rsidRPr="0014119C">
        <w:rPr>
          <w:rFonts w:ascii="Arial" w:eastAsia="Arial" w:hAnsi="Arial" w:cs="Arial"/>
        </w:rPr>
        <w:t xml:space="preserve">In particolare la maggiorazione individuale viene così determinata: </w:t>
      </w:r>
    </w:p>
    <w:p w14:paraId="01858F5D" w14:textId="77777777" w:rsidR="006B205E" w:rsidRPr="0014119C" w:rsidRDefault="006B205E" w:rsidP="006B20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</w:rPr>
      </w:pPr>
      <w:r w:rsidRPr="0014119C">
        <w:rPr>
          <w:rFonts w:ascii="Arial" w:eastAsia="Arial" w:hAnsi="Arial" w:cs="Arial"/>
        </w:rPr>
        <w:t>-</w:t>
      </w:r>
      <w:r w:rsidRPr="0014119C">
        <w:rPr>
          <w:rFonts w:ascii="Arial" w:eastAsia="Arial" w:hAnsi="Arial" w:cs="Arial"/>
        </w:rPr>
        <w:tab/>
        <w:t>spesa prevista per retribuzione di risultato anno 2025: 2.311.873 € (art. 6)</w:t>
      </w:r>
    </w:p>
    <w:p w14:paraId="7BD98493" w14:textId="77777777" w:rsidR="006B205E" w:rsidRPr="0014119C" w:rsidRDefault="006B205E" w:rsidP="006B20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</w:rPr>
      </w:pPr>
      <w:r w:rsidRPr="0014119C">
        <w:rPr>
          <w:rFonts w:ascii="Arial" w:eastAsia="Arial" w:hAnsi="Arial" w:cs="Arial"/>
        </w:rPr>
        <w:t>-</w:t>
      </w:r>
      <w:r w:rsidRPr="0014119C">
        <w:rPr>
          <w:rFonts w:ascii="Arial" w:eastAsia="Arial" w:hAnsi="Arial" w:cs="Arial"/>
        </w:rPr>
        <w:tab/>
        <w:t>dirigenti in servizio nel 2025: 529</w:t>
      </w:r>
    </w:p>
    <w:p w14:paraId="62BFF888" w14:textId="77777777" w:rsidR="006B205E" w:rsidRPr="0014119C" w:rsidRDefault="006B205E" w:rsidP="006B20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</w:rPr>
      </w:pPr>
      <w:r w:rsidRPr="0014119C">
        <w:rPr>
          <w:rFonts w:ascii="Arial" w:eastAsia="Arial" w:hAnsi="Arial" w:cs="Arial"/>
        </w:rPr>
        <w:t>-</w:t>
      </w:r>
      <w:r w:rsidRPr="0014119C">
        <w:rPr>
          <w:rFonts w:ascii="Arial" w:eastAsia="Arial" w:hAnsi="Arial" w:cs="Arial"/>
        </w:rPr>
        <w:tab/>
        <w:t>valore medio pro capite= 2.311.873 € / 529= € 4.370</w:t>
      </w:r>
    </w:p>
    <w:p w14:paraId="79AE6BD2" w14:textId="77777777" w:rsidR="006B205E" w:rsidRPr="0014119C" w:rsidRDefault="006B205E" w:rsidP="006B20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</w:rPr>
      </w:pPr>
      <w:r w:rsidRPr="0014119C">
        <w:rPr>
          <w:rFonts w:ascii="Arial" w:eastAsia="Arial" w:hAnsi="Arial" w:cs="Arial"/>
        </w:rPr>
        <w:t>-</w:t>
      </w:r>
      <w:r w:rsidRPr="0014119C">
        <w:rPr>
          <w:rFonts w:ascii="Arial" w:eastAsia="Arial" w:hAnsi="Arial" w:cs="Arial"/>
        </w:rPr>
        <w:tab/>
        <w:t>maggiorazione del premio individuale= € 4.370 x 30%= 1.311</w:t>
      </w:r>
    </w:p>
    <w:p w14:paraId="336B3F24" w14:textId="77777777" w:rsidR="006B205E" w:rsidRPr="0014119C" w:rsidRDefault="006B205E" w:rsidP="006B20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</w:rPr>
      </w:pPr>
      <w:r w:rsidRPr="0014119C">
        <w:rPr>
          <w:rFonts w:ascii="Arial" w:eastAsia="Arial" w:hAnsi="Arial" w:cs="Arial"/>
        </w:rPr>
        <w:t xml:space="preserve">Nel caso in cui nessun dirigente abbia raggiunto il 100% degli obiettivi aziendali legati alla performance organizzativa, saranno presi in considerazione a scalare quelli che hanno ottenuto la percentuale più elevata. </w:t>
      </w:r>
    </w:p>
    <w:p w14:paraId="346218A1" w14:textId="77777777" w:rsidR="006B205E" w:rsidRPr="0014119C" w:rsidRDefault="006B205E" w:rsidP="006B20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</w:rPr>
      </w:pPr>
      <w:r w:rsidRPr="0014119C">
        <w:rPr>
          <w:rFonts w:ascii="Arial" w:eastAsia="Arial" w:hAnsi="Arial" w:cs="Arial"/>
        </w:rPr>
        <w:t>Nel caso in cui il numero dei dirigenti in possesso dei requisiti di cui al punto 1 sia superiore a 3, gli aventi diritto sono individuati in base al numero totale complessivo tra turni di guardia e pronte disponibilità, fino al limite di 3.</w:t>
      </w:r>
    </w:p>
    <w:p w14:paraId="32579615" w14:textId="77777777" w:rsidR="006B205E" w:rsidRDefault="006B205E" w:rsidP="006B205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</w:rPr>
      </w:pPr>
    </w:p>
    <w:p w14:paraId="01063AAE" w14:textId="77777777" w:rsidR="006B205E" w:rsidRDefault="006B205E" w:rsidP="006B205E">
      <w:pPr>
        <w:jc w:val="center"/>
      </w:pPr>
    </w:p>
    <w:p w14:paraId="79F213B7" w14:textId="78D2EEA5" w:rsidR="006B205E" w:rsidRPr="000A0895" w:rsidRDefault="00556891" w:rsidP="006B205E">
      <w:pPr>
        <w:jc w:val="center"/>
        <w:rPr>
          <w:rFonts w:ascii="Arial" w:hAnsi="Arial" w:cs="Arial"/>
          <w:b/>
          <w:bCs/>
        </w:rPr>
      </w:pPr>
      <w:r>
        <w:rPr>
          <w:b/>
          <w:bCs/>
          <w:u w:val="single"/>
        </w:rPr>
        <w:t>DIRIGENTI RUOLO PROFESSIONALE, TECNICO E AMMINISTRATIVO</w:t>
      </w:r>
    </w:p>
    <w:p w14:paraId="6B40341E" w14:textId="77777777" w:rsidR="006B205E" w:rsidRPr="000A0895" w:rsidRDefault="006B205E" w:rsidP="006B205E">
      <w:pPr>
        <w:autoSpaceDE w:val="0"/>
        <w:jc w:val="both"/>
        <w:rPr>
          <w:rFonts w:ascii="Arial" w:hAnsi="Arial" w:cs="Arial"/>
          <w:b/>
          <w:bCs/>
        </w:rPr>
      </w:pPr>
      <w:r w:rsidRPr="000A0895">
        <w:rPr>
          <w:rFonts w:ascii="Arial" w:hAnsi="Arial" w:cs="Arial"/>
          <w:b/>
          <w:bCs/>
        </w:rPr>
        <w:t>Differenziazione della retribuzione di risultato (art. 23 comma 2, 3 e 4 del CCNL 16.07.2024)</w:t>
      </w:r>
    </w:p>
    <w:p w14:paraId="191C5937" w14:textId="77EBAD47" w:rsidR="006B205E" w:rsidRPr="000A0895" w:rsidRDefault="006B205E" w:rsidP="006B205E">
      <w:pPr>
        <w:autoSpaceDE w:val="0"/>
        <w:jc w:val="both"/>
        <w:rPr>
          <w:rFonts w:ascii="Arial" w:hAnsi="Arial" w:cs="Arial"/>
        </w:rPr>
      </w:pPr>
      <w:r w:rsidRPr="000A0895">
        <w:rPr>
          <w:rFonts w:ascii="Arial" w:hAnsi="Arial" w:cs="Arial"/>
        </w:rPr>
        <w:t>Per l</w:t>
      </w:r>
      <w:bookmarkStart w:id="2" w:name="_Hlk178953436"/>
      <w:r w:rsidRPr="000A0895">
        <w:rPr>
          <w:rFonts w:ascii="Arial" w:hAnsi="Arial" w:cs="Arial"/>
        </w:rPr>
        <w:t xml:space="preserve">’anno 2025, </w:t>
      </w:r>
      <w:r w:rsidR="007B55A8">
        <w:rPr>
          <w:rFonts w:ascii="Arial" w:hAnsi="Arial" w:cs="Arial"/>
        </w:rPr>
        <w:t xml:space="preserve">le parti condividono </w:t>
      </w:r>
      <w:r w:rsidRPr="000A0895">
        <w:rPr>
          <w:rFonts w:ascii="Arial" w:hAnsi="Arial" w:cs="Arial"/>
        </w:rPr>
        <w:t xml:space="preserve">di identificare la differenziazione del premio prevista dall’art. 23 comma 2, 3 e 4 del CCNL 16.07.2024, </w:t>
      </w:r>
      <w:bookmarkEnd w:id="2"/>
      <w:r w:rsidRPr="000A0895">
        <w:rPr>
          <w:rFonts w:ascii="Arial" w:hAnsi="Arial" w:cs="Arial"/>
        </w:rPr>
        <w:t>utilizzando la seguente procedura:</w:t>
      </w:r>
    </w:p>
    <w:p w14:paraId="6F973F43" w14:textId="77777777" w:rsidR="006B205E" w:rsidRPr="000A0895" w:rsidRDefault="006B205E" w:rsidP="006B205E">
      <w:pPr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0A0895">
        <w:rPr>
          <w:rFonts w:ascii="Arial" w:hAnsi="Arial" w:cs="Arial"/>
        </w:rPr>
        <w:t>individuazione dei dirigenti che abbiano conseguito il punteggio massimo in ciascuno dei primi 3 item del contributo individuale della scheda di valutazione annuale presso l’Azienda Ospedaliero Universitaria di Ferrara (performance individuale) in ciascuno degli anni 2023, 2024 e 2025 e raggiunto il 100% degli obiettivi aziendali legati alla performance organizzativa;</w:t>
      </w:r>
    </w:p>
    <w:p w14:paraId="1862D498" w14:textId="77777777" w:rsidR="006B205E" w:rsidRPr="000A0895" w:rsidRDefault="006B205E" w:rsidP="006B205E">
      <w:pPr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0A0895">
        <w:rPr>
          <w:rFonts w:ascii="Arial" w:hAnsi="Arial" w:cs="Arial"/>
        </w:rPr>
        <w:t xml:space="preserve">attribuzione della maggiorazione del premio individuale di cui dall’art. 23 comma 2, 3 e 4 del CCNL 16.07.2024 nel limite di 1 dirigente in possesso dei requisiti di cui al punto 1; </w:t>
      </w:r>
    </w:p>
    <w:p w14:paraId="22828A63" w14:textId="77777777" w:rsidR="006B205E" w:rsidRPr="000A0895" w:rsidRDefault="006B205E" w:rsidP="006B205E">
      <w:pPr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0A0895">
        <w:rPr>
          <w:rFonts w:ascii="Arial" w:hAnsi="Arial" w:cs="Arial"/>
        </w:rPr>
        <w:t>definizione della maggiorazione del premio individuale nella misura del 30% del valore medio pro-capite della retribuzione di risultato.</w:t>
      </w:r>
    </w:p>
    <w:p w14:paraId="0503B02A" w14:textId="77777777" w:rsidR="006B205E" w:rsidRPr="000A0895" w:rsidRDefault="006B205E" w:rsidP="006B205E">
      <w:pPr>
        <w:suppressAutoHyphens/>
        <w:ind w:left="284"/>
        <w:jc w:val="both"/>
        <w:rPr>
          <w:rFonts w:ascii="Arial" w:hAnsi="Arial" w:cs="Arial"/>
        </w:rPr>
      </w:pPr>
    </w:p>
    <w:p w14:paraId="7989F792" w14:textId="77777777" w:rsidR="006B205E" w:rsidRPr="000A0895" w:rsidRDefault="006B205E" w:rsidP="006B205E">
      <w:pPr>
        <w:jc w:val="both"/>
        <w:rPr>
          <w:rFonts w:ascii="Arial" w:hAnsi="Arial" w:cs="Arial"/>
        </w:rPr>
      </w:pPr>
      <w:r w:rsidRPr="000A0895">
        <w:rPr>
          <w:rFonts w:ascii="Arial" w:hAnsi="Arial" w:cs="Arial"/>
        </w:rPr>
        <w:t xml:space="preserve">In particolare la maggiorazione individuale viene così determinata: </w:t>
      </w:r>
    </w:p>
    <w:p w14:paraId="3CEBA4B5" w14:textId="77777777" w:rsidR="006B205E" w:rsidRPr="000A0895" w:rsidRDefault="006B205E" w:rsidP="006B205E">
      <w:pPr>
        <w:jc w:val="both"/>
        <w:rPr>
          <w:rFonts w:ascii="Arial" w:hAnsi="Arial" w:cs="Arial"/>
        </w:rPr>
      </w:pPr>
      <w:r w:rsidRPr="000A0895">
        <w:rPr>
          <w:rFonts w:ascii="Arial" w:hAnsi="Arial" w:cs="Arial"/>
        </w:rPr>
        <w:t>spesa prevista per retribuzione di risultato anno 2025: 83.632 €</w:t>
      </w:r>
    </w:p>
    <w:p w14:paraId="371A9995" w14:textId="77777777" w:rsidR="006B205E" w:rsidRPr="000A0895" w:rsidRDefault="006B205E" w:rsidP="006B205E">
      <w:pPr>
        <w:jc w:val="both"/>
        <w:rPr>
          <w:rFonts w:ascii="Arial" w:hAnsi="Arial" w:cs="Arial"/>
        </w:rPr>
      </w:pPr>
      <w:r w:rsidRPr="000A0895">
        <w:rPr>
          <w:rFonts w:ascii="Arial" w:hAnsi="Arial" w:cs="Arial"/>
        </w:rPr>
        <w:t>dirigenti in servizio nel 2025: 16</w:t>
      </w:r>
    </w:p>
    <w:p w14:paraId="1282BD34" w14:textId="77777777" w:rsidR="006B205E" w:rsidRPr="000A0895" w:rsidRDefault="006B205E" w:rsidP="006B205E">
      <w:pPr>
        <w:jc w:val="both"/>
        <w:rPr>
          <w:rFonts w:ascii="Arial" w:hAnsi="Arial" w:cs="Arial"/>
        </w:rPr>
      </w:pPr>
      <w:r w:rsidRPr="000A0895">
        <w:rPr>
          <w:rFonts w:ascii="Arial" w:hAnsi="Arial" w:cs="Arial"/>
        </w:rPr>
        <w:t>valore medio pro capite = 83.632€ / 16 = € 5.227</w:t>
      </w:r>
    </w:p>
    <w:p w14:paraId="3CA11FB9" w14:textId="77777777" w:rsidR="006B205E" w:rsidRPr="000A0895" w:rsidRDefault="006B205E" w:rsidP="006B205E">
      <w:pPr>
        <w:jc w:val="both"/>
        <w:rPr>
          <w:rFonts w:ascii="Arial" w:hAnsi="Arial" w:cs="Arial"/>
        </w:rPr>
      </w:pPr>
      <w:r w:rsidRPr="000A0895">
        <w:rPr>
          <w:rFonts w:ascii="Arial" w:hAnsi="Arial" w:cs="Arial"/>
        </w:rPr>
        <w:t>maggiorazione del premio individuale = € 5.227 x 30% = 1.568 €</w:t>
      </w:r>
    </w:p>
    <w:p w14:paraId="0C4AE004" w14:textId="77777777" w:rsidR="006B205E" w:rsidRDefault="006B205E" w:rsidP="006B20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F80AAD5" w14:textId="77777777" w:rsidR="006B205E" w:rsidRPr="000A0895" w:rsidRDefault="006B205E" w:rsidP="006B205E">
      <w:pPr>
        <w:jc w:val="both"/>
        <w:rPr>
          <w:rFonts w:ascii="Arial" w:hAnsi="Arial" w:cs="Arial"/>
        </w:rPr>
      </w:pPr>
      <w:r w:rsidRPr="000A0895">
        <w:rPr>
          <w:rFonts w:ascii="Arial" w:hAnsi="Arial" w:cs="Arial"/>
        </w:rPr>
        <w:lastRenderedPageBreak/>
        <w:t xml:space="preserve">Nel caso in cui nessun dirigente abbia raggiunto il 100% degli obiettivi aziendali legati alla performance organizzativa, saranno considerati a scalare quelli che hanno ottenuto la percentuale più elevata. </w:t>
      </w:r>
    </w:p>
    <w:p w14:paraId="76267BC0" w14:textId="77777777" w:rsidR="006B205E" w:rsidRPr="000A0895" w:rsidRDefault="006B205E" w:rsidP="006B205E">
      <w:pPr>
        <w:jc w:val="both"/>
        <w:rPr>
          <w:rFonts w:ascii="Arial" w:hAnsi="Arial" w:cs="Arial"/>
        </w:rPr>
      </w:pPr>
      <w:r w:rsidRPr="000A0895">
        <w:rPr>
          <w:rFonts w:ascii="Arial" w:hAnsi="Arial" w:cs="Arial"/>
        </w:rPr>
        <w:t xml:space="preserve">Nel caso in cui il numero dei dirigenti in possesso dei requisiti di cui al punto 1 sia superiore a 1, gli aventi diritto sono individuati in base all’anzianità di servizio. </w:t>
      </w:r>
    </w:p>
    <w:p w14:paraId="3D6674CE" w14:textId="77777777" w:rsidR="006B205E" w:rsidRDefault="006B205E" w:rsidP="006B205E">
      <w:pPr>
        <w:jc w:val="center"/>
      </w:pPr>
    </w:p>
    <w:p w14:paraId="4534DAF6" w14:textId="77777777" w:rsidR="006B205E" w:rsidRDefault="006B205E" w:rsidP="006B205E">
      <w:pPr>
        <w:jc w:val="both"/>
        <w:rPr>
          <w:rFonts w:ascii="Arial" w:hAnsi="Arial" w:cs="Arial"/>
          <w:b/>
          <w:sz w:val="20"/>
          <w:szCs w:val="20"/>
        </w:rPr>
      </w:pPr>
    </w:p>
    <w:p w14:paraId="4AE8002B" w14:textId="77777777" w:rsidR="009D0FBB" w:rsidRDefault="009D0FBB" w:rsidP="00E03E94">
      <w:pPr>
        <w:jc w:val="center"/>
      </w:pPr>
    </w:p>
    <w:sectPr w:rsidR="009D0F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1428" w:hanging="360"/>
      </w:pPr>
      <w:rPr>
        <w:rFonts w:ascii="Tahoma" w:hAnsi="Tahoma" w:cs="Tahoma" w:hint="default"/>
        <w:sz w:val="22"/>
        <w:szCs w:val="22"/>
      </w:rPr>
    </w:lvl>
  </w:abstractNum>
  <w:abstractNum w:abstractNumId="1" w15:restartNumberingAfterBreak="0">
    <w:nsid w:val="00000006"/>
    <w:multiLevelType w:val="singleLevel"/>
    <w:tmpl w:val="0410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24536B9"/>
    <w:multiLevelType w:val="multilevel"/>
    <w:tmpl w:val="4D5A06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0BDE6DE9"/>
    <w:multiLevelType w:val="hybridMultilevel"/>
    <w:tmpl w:val="097666BC"/>
    <w:lvl w:ilvl="0" w:tplc="A524E6B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32D33"/>
    <w:multiLevelType w:val="multilevel"/>
    <w:tmpl w:val="597C4C6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FBB"/>
    <w:rsid w:val="001E4BBA"/>
    <w:rsid w:val="00463CFC"/>
    <w:rsid w:val="005459E3"/>
    <w:rsid w:val="00556891"/>
    <w:rsid w:val="006A672A"/>
    <w:rsid w:val="006B205E"/>
    <w:rsid w:val="00717EFB"/>
    <w:rsid w:val="007B55A8"/>
    <w:rsid w:val="00890F1B"/>
    <w:rsid w:val="009A4A93"/>
    <w:rsid w:val="009D0FBB"/>
    <w:rsid w:val="00D5749E"/>
    <w:rsid w:val="00D7775E"/>
    <w:rsid w:val="00E03E94"/>
    <w:rsid w:val="00E64315"/>
    <w:rsid w:val="00EF4A0B"/>
    <w:rsid w:val="00FC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8E275"/>
  <w15:chartTrackingRefBased/>
  <w15:docId w15:val="{BB30C104-311B-41C4-A414-2ECD56714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D0F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D0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D0F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D0F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D0F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D0F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D0F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D0F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D0F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D0F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D0F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D0F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D0FB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D0FB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D0FB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D0FB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D0FB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D0FB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D0F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D0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D0F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D0F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D0F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D0FB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D0FB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D0FB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D0F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D0FB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D0FBB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uiPriority w:val="99"/>
    <w:unhideWhenUsed/>
    <w:rsid w:val="009D0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Ferrara</Company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Minarelli</dc:creator>
  <cp:keywords/>
  <dc:description/>
  <cp:lastModifiedBy>Martelli Luigi</cp:lastModifiedBy>
  <cp:revision>5</cp:revision>
  <dcterms:created xsi:type="dcterms:W3CDTF">2026-06-30T16:56:00Z</dcterms:created>
  <dcterms:modified xsi:type="dcterms:W3CDTF">2026-07-01T08:01:00Z</dcterms:modified>
</cp:coreProperties>
</file>